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5E69D1" w14:textId="11B691BD" w:rsidR="00D9119A" w:rsidRPr="0007244D" w:rsidRDefault="00D9119A" w:rsidP="00D9119A">
      <w:pPr>
        <w:suppressAutoHyphens w:val="0"/>
        <w:spacing w:line="276" w:lineRule="auto"/>
        <w:rPr>
          <w:rFonts w:ascii="Calibri" w:eastAsia="Calibri" w:hAnsi="Calibri"/>
          <w:sz w:val="22"/>
          <w:szCs w:val="22"/>
          <w:highlight w:val="yellow"/>
          <w:lang w:eastAsia="en-US"/>
        </w:rPr>
      </w:pPr>
      <w:bookmarkStart w:id="0" w:name="_Hlk124244050"/>
      <w:r w:rsidRPr="0007244D">
        <w:rPr>
          <w:rFonts w:ascii="Calibri" w:eastAsia="Calibri" w:hAnsi="Calibri"/>
          <w:sz w:val="22"/>
          <w:szCs w:val="22"/>
          <w:highlight w:val="yellow"/>
          <w:lang w:eastAsia="en-US"/>
        </w:rPr>
        <w:t xml:space="preserve">KLASA: </w:t>
      </w:r>
    </w:p>
    <w:p w14:paraId="0C0E5617" w14:textId="41E88EAE" w:rsidR="00D9119A" w:rsidRPr="000E2AF7" w:rsidRDefault="00D9119A" w:rsidP="00D9119A">
      <w:pPr>
        <w:suppressAutoHyphens w:val="0"/>
        <w:spacing w:line="276" w:lineRule="auto"/>
        <w:rPr>
          <w:rFonts w:ascii="Calibri" w:eastAsia="Calibri" w:hAnsi="Calibri"/>
          <w:sz w:val="22"/>
          <w:szCs w:val="22"/>
          <w:lang w:eastAsia="en-US"/>
        </w:rPr>
      </w:pPr>
      <w:r w:rsidRPr="0007244D">
        <w:rPr>
          <w:rFonts w:ascii="Calibri" w:eastAsia="Calibri" w:hAnsi="Calibri"/>
          <w:sz w:val="22"/>
          <w:szCs w:val="22"/>
          <w:highlight w:val="yellow"/>
          <w:lang w:eastAsia="en-US"/>
        </w:rPr>
        <w:t xml:space="preserve">URBROJ: </w:t>
      </w:r>
    </w:p>
    <w:p w14:paraId="721B2C3E" w14:textId="3A7059E7" w:rsidR="00810703" w:rsidRPr="000E2AF7" w:rsidRDefault="00810703" w:rsidP="0035085E">
      <w:pPr>
        <w:suppressAutoHyphens w:val="0"/>
        <w:spacing w:line="23" w:lineRule="atLeast"/>
        <w:jc w:val="both"/>
        <w:rPr>
          <w:rFonts w:asciiTheme="minorHAnsi" w:eastAsia="Calibri" w:hAnsiTheme="minorHAnsi" w:cstheme="minorHAnsi"/>
          <w:sz w:val="22"/>
          <w:szCs w:val="22"/>
          <w:lang w:val="en-GB" w:eastAsia="en-US"/>
        </w:rPr>
      </w:pPr>
      <w:r w:rsidRPr="0007244D">
        <w:rPr>
          <w:rFonts w:asciiTheme="minorHAnsi" w:eastAsia="Calibri" w:hAnsiTheme="minorHAnsi" w:cstheme="minorHAnsi"/>
          <w:sz w:val="22"/>
          <w:szCs w:val="22"/>
          <w:lang w:val="en-GB" w:eastAsia="en-US"/>
        </w:rPr>
        <w:t xml:space="preserve">Karlovac, </w:t>
      </w:r>
      <w:r w:rsidR="0007244D" w:rsidRPr="0007244D">
        <w:rPr>
          <w:rFonts w:asciiTheme="minorHAnsi" w:eastAsia="Calibri" w:hAnsiTheme="minorHAnsi" w:cstheme="minorHAnsi"/>
          <w:sz w:val="22"/>
          <w:szCs w:val="22"/>
          <w:lang w:val="en-GB" w:eastAsia="en-US"/>
        </w:rPr>
        <w:t>[</w:t>
      </w:r>
      <w:r w:rsidR="0007244D" w:rsidRPr="0007244D">
        <w:rPr>
          <w:rFonts w:asciiTheme="minorHAnsi" w:eastAsia="Calibri" w:hAnsiTheme="minorHAnsi" w:cstheme="minorHAnsi"/>
          <w:sz w:val="22"/>
          <w:szCs w:val="22"/>
          <w:highlight w:val="yellow"/>
          <w:lang w:val="en-GB" w:eastAsia="en-US"/>
        </w:rPr>
        <w:t>datum</w:t>
      </w:r>
      <w:r w:rsidR="0007244D">
        <w:rPr>
          <w:rFonts w:asciiTheme="minorHAnsi" w:eastAsia="Calibri" w:hAnsiTheme="minorHAnsi" w:cstheme="minorHAnsi"/>
          <w:sz w:val="22"/>
          <w:szCs w:val="22"/>
          <w:lang w:val="en-GB" w:eastAsia="en-US"/>
        </w:rPr>
        <w:t>]</w:t>
      </w:r>
    </w:p>
    <w:bookmarkEnd w:id="0"/>
    <w:p w14:paraId="177D430F" w14:textId="77777777" w:rsidR="00810703" w:rsidRPr="000E2AF7" w:rsidRDefault="00810703" w:rsidP="0035085E">
      <w:pPr>
        <w:spacing w:line="23" w:lineRule="atLeast"/>
        <w:jc w:val="both"/>
        <w:rPr>
          <w:rFonts w:asciiTheme="minorHAnsi" w:hAnsiTheme="minorHAnsi" w:cstheme="minorHAnsi"/>
          <w:sz w:val="22"/>
          <w:szCs w:val="22"/>
          <w:lang w:eastAsia="ar-SA"/>
        </w:rPr>
      </w:pPr>
    </w:p>
    <w:p w14:paraId="755CD74E" w14:textId="0E79188D" w:rsidR="00EC315B" w:rsidRPr="004E203A" w:rsidRDefault="00EC315B" w:rsidP="004E203A">
      <w:pPr>
        <w:spacing w:line="23" w:lineRule="atLeast"/>
        <w:rPr>
          <w:rFonts w:ascii="Calibri" w:eastAsia="Calibri" w:hAnsi="Calibri"/>
          <w:sz w:val="22"/>
          <w:szCs w:val="22"/>
          <w:lang w:eastAsia="en-US"/>
        </w:rPr>
      </w:pPr>
      <w:r w:rsidRPr="000E2AF7">
        <w:rPr>
          <w:rFonts w:asciiTheme="minorHAnsi" w:hAnsiTheme="minorHAnsi" w:cstheme="minorHAnsi"/>
          <w:sz w:val="22"/>
          <w:szCs w:val="22"/>
          <w:lang w:eastAsia="ar-SA"/>
        </w:rPr>
        <w:t>Na temelju članka 15. stavka 2. Zakona o javnoj nabavi (NN broj 120/16, 114/22, 48/26) i članka 11. alineje 5. Statuta Javne ustanove Regionalne razvojne agencije Karlovačke županije</w:t>
      </w:r>
      <w:r w:rsidR="004E203A">
        <w:rPr>
          <w:rFonts w:asciiTheme="minorHAnsi" w:hAnsiTheme="minorHAnsi" w:cstheme="minorHAnsi"/>
          <w:sz w:val="22"/>
          <w:szCs w:val="22"/>
          <w:lang w:eastAsia="ar-SA"/>
        </w:rPr>
        <w:t>,</w:t>
      </w:r>
      <w:r w:rsidRPr="000E2AF7">
        <w:rPr>
          <w:rFonts w:asciiTheme="minorHAnsi" w:hAnsiTheme="minorHAnsi" w:cstheme="minorHAnsi"/>
          <w:sz w:val="22"/>
          <w:szCs w:val="22"/>
          <w:lang w:eastAsia="ar-SA"/>
        </w:rPr>
        <w:t xml:space="preserve"> </w:t>
      </w:r>
      <w:r w:rsidR="004E203A">
        <w:rPr>
          <w:rFonts w:asciiTheme="minorHAnsi" w:hAnsiTheme="minorHAnsi" w:cstheme="minorHAnsi"/>
          <w:sz w:val="22"/>
          <w:szCs w:val="22"/>
          <w:lang w:eastAsia="ar-SA"/>
        </w:rPr>
        <w:t xml:space="preserve">KLASA: </w:t>
      </w:r>
      <w:r w:rsidR="004E203A" w:rsidRPr="00E438CA">
        <w:rPr>
          <w:rFonts w:ascii="Calibri" w:eastAsia="Calibri" w:hAnsi="Calibri"/>
          <w:sz w:val="22"/>
          <w:szCs w:val="22"/>
          <w:lang w:eastAsia="en-US"/>
        </w:rPr>
        <w:t>0</w:t>
      </w:r>
      <w:r w:rsidR="004E203A">
        <w:rPr>
          <w:rFonts w:ascii="Calibri" w:eastAsia="Calibri" w:hAnsi="Calibri"/>
          <w:sz w:val="22"/>
          <w:szCs w:val="22"/>
          <w:lang w:eastAsia="en-US"/>
        </w:rPr>
        <w:t>07</w:t>
      </w:r>
      <w:r w:rsidR="004E203A" w:rsidRPr="00E438CA">
        <w:rPr>
          <w:rFonts w:ascii="Calibri" w:eastAsia="Calibri" w:hAnsi="Calibri"/>
          <w:sz w:val="22"/>
          <w:szCs w:val="22"/>
          <w:lang w:eastAsia="en-US"/>
        </w:rPr>
        <w:t>-0</w:t>
      </w:r>
      <w:r w:rsidR="004E203A">
        <w:rPr>
          <w:rFonts w:ascii="Calibri" w:eastAsia="Calibri" w:hAnsi="Calibri"/>
          <w:sz w:val="22"/>
          <w:szCs w:val="22"/>
          <w:lang w:eastAsia="en-US"/>
        </w:rPr>
        <w:t>4</w:t>
      </w:r>
      <w:r w:rsidR="004E203A" w:rsidRPr="00E438CA">
        <w:rPr>
          <w:rFonts w:ascii="Calibri" w:eastAsia="Calibri" w:hAnsi="Calibri"/>
          <w:sz w:val="22"/>
          <w:szCs w:val="22"/>
          <w:lang w:eastAsia="en-US"/>
        </w:rPr>
        <w:t>/23-01/01</w:t>
      </w:r>
      <w:r w:rsidR="004E203A">
        <w:rPr>
          <w:rFonts w:ascii="Calibri" w:eastAsia="Calibri" w:hAnsi="Calibri"/>
          <w:sz w:val="22"/>
          <w:szCs w:val="22"/>
          <w:lang w:eastAsia="en-US"/>
        </w:rPr>
        <w:t xml:space="preserve">, </w:t>
      </w:r>
      <w:r w:rsidR="004E203A">
        <w:rPr>
          <w:rFonts w:asciiTheme="minorHAnsi" w:hAnsiTheme="minorHAnsi" w:cstheme="minorHAnsi"/>
          <w:sz w:val="22"/>
          <w:szCs w:val="22"/>
          <w:lang w:eastAsia="ar-SA"/>
        </w:rPr>
        <w:t xml:space="preserve">URBROJ: </w:t>
      </w:r>
      <w:r w:rsidR="004E203A" w:rsidRPr="00E438CA">
        <w:rPr>
          <w:rFonts w:ascii="Calibri" w:eastAsia="Calibri" w:hAnsi="Calibri"/>
          <w:sz w:val="22"/>
          <w:szCs w:val="22"/>
          <w:lang w:eastAsia="en-US"/>
        </w:rPr>
        <w:t>2133-87-</w:t>
      </w:r>
      <w:r w:rsidR="004E203A">
        <w:rPr>
          <w:rFonts w:ascii="Calibri" w:eastAsia="Calibri" w:hAnsi="Calibri"/>
          <w:sz w:val="22"/>
          <w:szCs w:val="22"/>
          <w:lang w:eastAsia="en-US"/>
        </w:rPr>
        <w:t>6-</w:t>
      </w:r>
      <w:r w:rsidR="004E203A" w:rsidRPr="00E438CA">
        <w:rPr>
          <w:rFonts w:ascii="Calibri" w:eastAsia="Calibri" w:hAnsi="Calibri"/>
          <w:sz w:val="22"/>
          <w:szCs w:val="22"/>
          <w:lang w:eastAsia="en-US"/>
        </w:rPr>
        <w:t>23-</w:t>
      </w:r>
      <w:r w:rsidR="004E203A">
        <w:rPr>
          <w:rFonts w:ascii="Calibri" w:eastAsia="Calibri" w:hAnsi="Calibri"/>
          <w:sz w:val="22"/>
          <w:szCs w:val="22"/>
          <w:lang w:eastAsia="en-US"/>
        </w:rPr>
        <w:t xml:space="preserve">29 </w:t>
      </w:r>
      <w:r w:rsidRPr="000E2AF7">
        <w:rPr>
          <w:rFonts w:asciiTheme="minorHAnsi" w:hAnsiTheme="minorHAnsi" w:cstheme="minorHAnsi"/>
          <w:sz w:val="22"/>
          <w:szCs w:val="22"/>
          <w:lang w:eastAsia="ar-SA"/>
        </w:rPr>
        <w:t>od 31. svibnja 2023., Upravno vijeće Javne ustanove Regionalne razvojne agencije Karlovačke županije na [</w:t>
      </w:r>
      <w:r w:rsidRPr="00814197">
        <w:rPr>
          <w:rFonts w:asciiTheme="minorHAnsi" w:hAnsiTheme="minorHAnsi" w:cstheme="minorHAnsi"/>
          <w:sz w:val="22"/>
          <w:szCs w:val="22"/>
          <w:highlight w:val="yellow"/>
          <w:lang w:eastAsia="ar-SA"/>
        </w:rPr>
        <w:t>broj</w:t>
      </w:r>
      <w:r w:rsidRPr="000E2AF7">
        <w:rPr>
          <w:rFonts w:asciiTheme="minorHAnsi" w:hAnsiTheme="minorHAnsi" w:cstheme="minorHAnsi"/>
          <w:sz w:val="22"/>
          <w:szCs w:val="22"/>
          <w:lang w:eastAsia="ar-SA"/>
        </w:rPr>
        <w:t>] sjednici održanoj dana [</w:t>
      </w:r>
      <w:r w:rsidRPr="00814197">
        <w:rPr>
          <w:rFonts w:asciiTheme="minorHAnsi" w:hAnsiTheme="minorHAnsi" w:cstheme="minorHAnsi"/>
          <w:sz w:val="22"/>
          <w:szCs w:val="22"/>
          <w:highlight w:val="yellow"/>
          <w:lang w:eastAsia="ar-SA"/>
        </w:rPr>
        <w:t>datum</w:t>
      </w:r>
      <w:r w:rsidRPr="000E2AF7">
        <w:rPr>
          <w:rFonts w:asciiTheme="minorHAnsi" w:hAnsiTheme="minorHAnsi" w:cstheme="minorHAnsi"/>
          <w:sz w:val="22"/>
          <w:szCs w:val="22"/>
          <w:lang w:eastAsia="ar-SA"/>
        </w:rPr>
        <w:t>] donosi</w:t>
      </w:r>
    </w:p>
    <w:p w14:paraId="0604201B" w14:textId="77777777" w:rsidR="00CD6E52" w:rsidRPr="000E2AF7" w:rsidRDefault="00CD6E52" w:rsidP="00EC315B">
      <w:pPr>
        <w:spacing w:line="23" w:lineRule="atLeast"/>
        <w:jc w:val="both"/>
        <w:rPr>
          <w:rFonts w:asciiTheme="minorHAnsi" w:hAnsiTheme="minorHAnsi" w:cstheme="minorHAnsi"/>
          <w:sz w:val="22"/>
          <w:szCs w:val="22"/>
          <w:lang w:eastAsia="ar-SA"/>
        </w:rPr>
      </w:pPr>
    </w:p>
    <w:p w14:paraId="69206714" w14:textId="77777777" w:rsidR="00810703" w:rsidRPr="000E2AF7" w:rsidRDefault="00810703" w:rsidP="0035085E">
      <w:pPr>
        <w:spacing w:line="23" w:lineRule="atLeast"/>
        <w:jc w:val="both"/>
        <w:rPr>
          <w:rFonts w:asciiTheme="minorHAnsi" w:hAnsiTheme="minorHAnsi" w:cstheme="minorHAnsi"/>
          <w:sz w:val="22"/>
          <w:szCs w:val="22"/>
          <w:lang w:eastAsia="ar-SA"/>
        </w:rPr>
      </w:pPr>
    </w:p>
    <w:p w14:paraId="384ADE7E" w14:textId="4294FE51" w:rsidR="00CD6E52" w:rsidRDefault="00810703" w:rsidP="00CD6E52">
      <w:pPr>
        <w:spacing w:line="23" w:lineRule="atLeast"/>
        <w:jc w:val="center"/>
        <w:rPr>
          <w:rFonts w:asciiTheme="minorHAnsi" w:hAnsiTheme="minorHAnsi" w:cstheme="minorHAnsi"/>
          <w:b/>
          <w:sz w:val="22"/>
          <w:szCs w:val="22"/>
          <w:lang w:eastAsia="ar-SA"/>
        </w:rPr>
      </w:pPr>
      <w:r w:rsidRPr="000E2AF7">
        <w:rPr>
          <w:rFonts w:asciiTheme="minorHAnsi" w:hAnsiTheme="minorHAnsi" w:cstheme="minorHAnsi"/>
          <w:b/>
          <w:sz w:val="22"/>
          <w:szCs w:val="22"/>
          <w:lang w:eastAsia="ar-SA"/>
        </w:rPr>
        <w:t>PRAVILNIK</w:t>
      </w:r>
    </w:p>
    <w:p w14:paraId="1B1F49E0" w14:textId="198FAF75" w:rsidR="00810703" w:rsidRPr="000E2AF7" w:rsidRDefault="00810703" w:rsidP="0035085E">
      <w:pPr>
        <w:spacing w:line="23" w:lineRule="atLeast"/>
        <w:jc w:val="center"/>
        <w:rPr>
          <w:rFonts w:asciiTheme="minorHAnsi" w:hAnsiTheme="minorHAnsi" w:cstheme="minorHAnsi"/>
          <w:b/>
          <w:sz w:val="22"/>
          <w:szCs w:val="22"/>
          <w:lang w:eastAsia="ar-SA"/>
        </w:rPr>
      </w:pPr>
      <w:r w:rsidRPr="000E2AF7">
        <w:rPr>
          <w:rFonts w:asciiTheme="minorHAnsi" w:hAnsiTheme="minorHAnsi" w:cstheme="minorHAnsi"/>
          <w:b/>
          <w:sz w:val="22"/>
          <w:szCs w:val="22"/>
          <w:lang w:eastAsia="ar-SA"/>
        </w:rPr>
        <w:t>O PROVEDBI POSTUPAKA JEDNOSTAVNE NABAVE</w:t>
      </w:r>
    </w:p>
    <w:p w14:paraId="1A61E786" w14:textId="77777777" w:rsidR="00810703" w:rsidRDefault="00810703" w:rsidP="0035085E">
      <w:pPr>
        <w:spacing w:line="23" w:lineRule="atLeast"/>
        <w:jc w:val="center"/>
        <w:rPr>
          <w:rFonts w:asciiTheme="minorHAnsi" w:hAnsiTheme="minorHAnsi" w:cstheme="minorHAnsi"/>
          <w:b/>
          <w:bCs/>
          <w:sz w:val="22"/>
          <w:szCs w:val="22"/>
          <w:lang w:eastAsia="ar-SA"/>
        </w:rPr>
      </w:pPr>
    </w:p>
    <w:p w14:paraId="1321D126" w14:textId="77777777" w:rsidR="00CD6E52" w:rsidRPr="000E2AF7" w:rsidRDefault="00CD6E52" w:rsidP="0035085E">
      <w:pPr>
        <w:spacing w:line="23" w:lineRule="atLeast"/>
        <w:jc w:val="center"/>
        <w:rPr>
          <w:rFonts w:asciiTheme="minorHAnsi" w:hAnsiTheme="minorHAnsi" w:cstheme="minorHAnsi"/>
          <w:b/>
          <w:bCs/>
          <w:sz w:val="22"/>
          <w:szCs w:val="22"/>
          <w:lang w:eastAsia="ar-SA"/>
        </w:rPr>
      </w:pPr>
    </w:p>
    <w:p w14:paraId="0A5162AD" w14:textId="256C8A96" w:rsidR="0066562D" w:rsidRPr="000E2AF7" w:rsidRDefault="00810703" w:rsidP="006F3DBA">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OPĆE ODREDBE</w:t>
      </w:r>
    </w:p>
    <w:p w14:paraId="70828D27" w14:textId="77777777" w:rsidR="00810703" w:rsidRPr="000E2AF7" w:rsidRDefault="00810703" w:rsidP="0035085E">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p>
    <w:p w14:paraId="0300B3E4" w14:textId="77777777" w:rsidR="006D397E" w:rsidRPr="006D397E" w:rsidRDefault="006D397E" w:rsidP="006D397E">
      <w:pPr>
        <w:spacing w:line="23" w:lineRule="atLeast"/>
        <w:rPr>
          <w:rFonts w:asciiTheme="minorHAnsi" w:hAnsiTheme="minorHAnsi" w:cstheme="minorHAnsi"/>
          <w:bCs/>
          <w:sz w:val="22"/>
          <w:szCs w:val="22"/>
          <w:lang w:eastAsia="ar-SA"/>
        </w:rPr>
      </w:pPr>
    </w:p>
    <w:p w14:paraId="4D01D3FF" w14:textId="6708F62A" w:rsidR="006D397E" w:rsidRPr="0007244D" w:rsidRDefault="006D397E">
      <w:pPr>
        <w:pStyle w:val="Odlomakpopisa"/>
        <w:numPr>
          <w:ilvl w:val="0"/>
          <w:numId w:val="2"/>
        </w:numPr>
        <w:spacing w:line="23" w:lineRule="atLeast"/>
        <w:ind w:left="284" w:hanging="284"/>
        <w:jc w:val="both"/>
        <w:rPr>
          <w:rFonts w:asciiTheme="minorHAnsi" w:hAnsiTheme="minorHAnsi" w:cstheme="minorHAnsi"/>
          <w:bCs/>
          <w:sz w:val="22"/>
          <w:szCs w:val="22"/>
          <w:lang w:eastAsia="ar-SA"/>
        </w:rPr>
      </w:pPr>
      <w:r w:rsidRPr="0007244D">
        <w:rPr>
          <w:rFonts w:asciiTheme="minorHAnsi" w:hAnsiTheme="minorHAnsi" w:cstheme="minorHAnsi"/>
          <w:bCs/>
          <w:sz w:val="22"/>
          <w:szCs w:val="22"/>
          <w:lang w:eastAsia="ar-SA"/>
        </w:rPr>
        <w:t>Ovim Pravilnikom o provedbi postupaka jednostavne nabave (dalje u tekstu: Pravilnik) uređuje se provedba postupaka jednostavne nabave koji prethode stvaranju ugovornog odnosa za nabavu roba, usluga te provedbu projektnih natječaja procijenjene vrijednosti manje od 50.000,00 eura bez PDV-a, odnosno manje od 100.000,00 eura bez PDV-a za nabavu radova, a za koje sukladno odredbama Zakona o javnoj nabavi (dalje u tekstu: ZJN) ne postoji obveza provedbe postupaka javne nabave.</w:t>
      </w:r>
    </w:p>
    <w:p w14:paraId="0C8EE2E3" w14:textId="77777777" w:rsidR="006D397E" w:rsidRPr="006D397E" w:rsidRDefault="006D397E" w:rsidP="0007244D">
      <w:pPr>
        <w:spacing w:line="23" w:lineRule="atLeast"/>
        <w:ind w:left="284" w:hanging="284"/>
        <w:jc w:val="both"/>
        <w:rPr>
          <w:rFonts w:asciiTheme="minorHAnsi" w:hAnsiTheme="minorHAnsi" w:cstheme="minorHAnsi"/>
          <w:bCs/>
          <w:sz w:val="22"/>
          <w:szCs w:val="22"/>
          <w:lang w:eastAsia="ar-SA"/>
        </w:rPr>
      </w:pPr>
    </w:p>
    <w:p w14:paraId="60A2CE58" w14:textId="780BE3FF" w:rsidR="006D397E" w:rsidRPr="0007244D" w:rsidRDefault="006D397E">
      <w:pPr>
        <w:pStyle w:val="Odlomakpopisa"/>
        <w:numPr>
          <w:ilvl w:val="0"/>
          <w:numId w:val="2"/>
        </w:numPr>
        <w:spacing w:line="23" w:lineRule="atLeast"/>
        <w:ind w:left="284" w:hanging="284"/>
        <w:jc w:val="both"/>
        <w:rPr>
          <w:rFonts w:asciiTheme="minorHAnsi" w:hAnsiTheme="minorHAnsi" w:cstheme="minorHAnsi"/>
          <w:bCs/>
          <w:sz w:val="22"/>
          <w:szCs w:val="22"/>
          <w:lang w:eastAsia="ar-SA"/>
        </w:rPr>
      </w:pPr>
      <w:r w:rsidRPr="0007244D">
        <w:rPr>
          <w:rFonts w:asciiTheme="minorHAnsi" w:hAnsiTheme="minorHAnsi" w:cstheme="minorHAnsi"/>
          <w:bCs/>
          <w:sz w:val="22"/>
          <w:szCs w:val="22"/>
          <w:lang w:eastAsia="ar-SA"/>
        </w:rPr>
        <w:t xml:space="preserve">Izrazi koji se koriste u ovom Pravilniku, a koji imaju rodno značenje, bez obzira jesu li korišteni u muškom ili ženskom rodu, obuhvaćaju na jednak način i muški i ženski rod. </w:t>
      </w:r>
    </w:p>
    <w:p w14:paraId="4FF5C35A" w14:textId="77777777" w:rsidR="006D397E" w:rsidRDefault="006D397E" w:rsidP="006F3DBA">
      <w:pPr>
        <w:spacing w:line="23" w:lineRule="atLeast"/>
        <w:rPr>
          <w:rFonts w:asciiTheme="minorHAnsi" w:hAnsiTheme="minorHAnsi" w:cstheme="minorHAnsi"/>
          <w:b/>
          <w:bCs/>
          <w:sz w:val="22"/>
          <w:szCs w:val="22"/>
          <w:lang w:eastAsia="ar-SA"/>
        </w:rPr>
      </w:pPr>
    </w:p>
    <w:p w14:paraId="4C6017A7" w14:textId="221BFE39" w:rsidR="00810703" w:rsidRPr="000E2AF7" w:rsidRDefault="00810703" w:rsidP="0035085E">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6D397E">
        <w:rPr>
          <w:rFonts w:asciiTheme="minorHAnsi" w:hAnsiTheme="minorHAnsi" w:cstheme="minorHAnsi"/>
          <w:b/>
          <w:bCs/>
          <w:sz w:val="22"/>
          <w:szCs w:val="22"/>
          <w:lang w:eastAsia="ar-SA"/>
        </w:rPr>
        <w:t>2</w:t>
      </w:r>
      <w:r w:rsidRPr="000E2AF7">
        <w:rPr>
          <w:rFonts w:asciiTheme="minorHAnsi" w:hAnsiTheme="minorHAnsi" w:cstheme="minorHAnsi"/>
          <w:b/>
          <w:bCs/>
          <w:sz w:val="22"/>
          <w:szCs w:val="22"/>
          <w:lang w:eastAsia="ar-SA"/>
        </w:rPr>
        <w:t>.</w:t>
      </w:r>
    </w:p>
    <w:p w14:paraId="1D78307F" w14:textId="77777777" w:rsidR="00810703" w:rsidRPr="000E2AF7" w:rsidRDefault="00810703" w:rsidP="0035085E">
      <w:pPr>
        <w:spacing w:line="23" w:lineRule="atLeast"/>
        <w:jc w:val="center"/>
        <w:rPr>
          <w:rFonts w:asciiTheme="minorHAnsi" w:hAnsiTheme="minorHAnsi" w:cstheme="minorHAnsi"/>
          <w:b/>
          <w:bCs/>
          <w:sz w:val="22"/>
          <w:szCs w:val="22"/>
          <w:lang w:eastAsia="ar-SA"/>
        </w:rPr>
      </w:pPr>
    </w:p>
    <w:p w14:paraId="2A7ECC92" w14:textId="727E1DA6" w:rsidR="007042A9" w:rsidRPr="0007244D" w:rsidRDefault="00810703">
      <w:pPr>
        <w:pStyle w:val="Odlomakpopisa"/>
        <w:numPr>
          <w:ilvl w:val="0"/>
          <w:numId w:val="3"/>
        </w:numPr>
        <w:spacing w:line="23" w:lineRule="atLeast"/>
        <w:ind w:left="284" w:hanging="284"/>
        <w:jc w:val="both"/>
        <w:rPr>
          <w:rFonts w:asciiTheme="minorHAnsi" w:hAnsiTheme="minorHAnsi" w:cstheme="minorHAnsi"/>
          <w:bCs/>
          <w:sz w:val="22"/>
          <w:szCs w:val="22"/>
          <w:lang w:eastAsia="ar-SA"/>
        </w:rPr>
      </w:pPr>
      <w:r w:rsidRPr="0007244D">
        <w:rPr>
          <w:rFonts w:asciiTheme="minorHAnsi" w:hAnsiTheme="minorHAnsi" w:cstheme="minorHAnsi"/>
          <w:bCs/>
          <w:sz w:val="22"/>
          <w:szCs w:val="22"/>
          <w:lang w:eastAsia="ar-SA"/>
        </w:rPr>
        <w:t xml:space="preserve">U provedbi postupaka jednostavne nabave roba, </w:t>
      </w:r>
      <w:r w:rsidR="00451EB0" w:rsidRPr="0007244D">
        <w:rPr>
          <w:rFonts w:asciiTheme="minorHAnsi" w:hAnsiTheme="minorHAnsi" w:cstheme="minorHAnsi"/>
          <w:bCs/>
          <w:sz w:val="22"/>
          <w:szCs w:val="22"/>
          <w:lang w:eastAsia="ar-SA"/>
        </w:rPr>
        <w:t>usluga</w:t>
      </w:r>
      <w:r w:rsidR="0089664F">
        <w:rPr>
          <w:rFonts w:asciiTheme="minorHAnsi" w:hAnsiTheme="minorHAnsi" w:cstheme="minorHAnsi"/>
          <w:bCs/>
          <w:sz w:val="22"/>
          <w:szCs w:val="22"/>
          <w:lang w:eastAsia="ar-SA"/>
        </w:rPr>
        <w:t xml:space="preserve"> i</w:t>
      </w:r>
      <w:r w:rsidR="00451EB0" w:rsidRPr="0007244D">
        <w:rPr>
          <w:rFonts w:asciiTheme="minorHAnsi" w:hAnsiTheme="minorHAnsi" w:cstheme="minorHAnsi"/>
          <w:bCs/>
          <w:sz w:val="22"/>
          <w:szCs w:val="22"/>
          <w:lang w:eastAsia="ar-SA"/>
        </w:rPr>
        <w:t xml:space="preserve"> radova te provedbi projektnih natječaja</w:t>
      </w:r>
      <w:r w:rsidRPr="0007244D">
        <w:rPr>
          <w:rFonts w:asciiTheme="minorHAnsi" w:hAnsiTheme="minorHAnsi" w:cstheme="minorHAnsi"/>
          <w:bCs/>
          <w:sz w:val="22"/>
          <w:szCs w:val="22"/>
          <w:lang w:eastAsia="ar-SA"/>
        </w:rPr>
        <w:t xml:space="preserve">, osim ovog Pravilnika, obvezno se primjenjuju i drugi važeći zakonski i podzakonski akti, kao i interni akti </w:t>
      </w:r>
      <w:r w:rsidR="00451EB0" w:rsidRPr="0007244D">
        <w:rPr>
          <w:rFonts w:asciiTheme="minorHAnsi" w:hAnsiTheme="minorHAnsi" w:cstheme="minorHAnsi"/>
          <w:sz w:val="22"/>
          <w:szCs w:val="22"/>
          <w:lang w:eastAsia="ar-SA"/>
        </w:rPr>
        <w:t>Javne ustanove Regionalne razvojne agencije Karlovačke županije (dalje u tekstu: Naručitelj)</w:t>
      </w:r>
      <w:r w:rsidRPr="0007244D">
        <w:rPr>
          <w:rFonts w:asciiTheme="minorHAnsi" w:hAnsiTheme="minorHAnsi" w:cstheme="minorHAnsi"/>
          <w:bCs/>
          <w:sz w:val="22"/>
          <w:szCs w:val="22"/>
          <w:lang w:eastAsia="ar-SA"/>
        </w:rPr>
        <w:t xml:space="preserve"> koji uređuju područja djelatnosti povezane s pojedinim predmetom nabave</w:t>
      </w:r>
      <w:r w:rsidR="00E05173" w:rsidRPr="0007244D">
        <w:rPr>
          <w:rFonts w:asciiTheme="minorHAnsi" w:hAnsiTheme="minorHAnsi" w:cstheme="minorHAnsi"/>
          <w:bCs/>
          <w:sz w:val="22"/>
          <w:szCs w:val="22"/>
          <w:lang w:eastAsia="ar-SA"/>
        </w:rPr>
        <w:t>.</w:t>
      </w:r>
    </w:p>
    <w:p w14:paraId="18BF955A" w14:textId="77777777" w:rsidR="006F7E4B" w:rsidRPr="000E2AF7" w:rsidRDefault="006F7E4B" w:rsidP="0007244D">
      <w:pPr>
        <w:spacing w:line="23" w:lineRule="atLeast"/>
        <w:ind w:left="284" w:hanging="284"/>
        <w:jc w:val="both"/>
        <w:rPr>
          <w:rFonts w:asciiTheme="minorHAnsi" w:hAnsiTheme="minorHAnsi" w:cstheme="minorHAnsi"/>
          <w:bCs/>
          <w:sz w:val="22"/>
          <w:szCs w:val="22"/>
          <w:lang w:eastAsia="ar-SA"/>
        </w:rPr>
      </w:pPr>
    </w:p>
    <w:p w14:paraId="77FCD5BA" w14:textId="73C8F870" w:rsidR="0089664F" w:rsidRDefault="0089664F">
      <w:pPr>
        <w:pStyle w:val="Odlomakpopisa"/>
        <w:numPr>
          <w:ilvl w:val="0"/>
          <w:numId w:val="3"/>
        </w:numPr>
        <w:spacing w:line="23" w:lineRule="atLeast"/>
        <w:ind w:left="284" w:hanging="284"/>
        <w:jc w:val="both"/>
        <w:rPr>
          <w:rFonts w:asciiTheme="minorHAnsi" w:hAnsiTheme="minorHAnsi" w:cstheme="minorHAnsi"/>
          <w:bCs/>
          <w:sz w:val="22"/>
          <w:szCs w:val="22"/>
          <w:lang w:eastAsia="ar-SA"/>
        </w:rPr>
      </w:pPr>
      <w:r w:rsidRPr="0089664F">
        <w:rPr>
          <w:rFonts w:asciiTheme="minorHAnsi" w:hAnsiTheme="minorHAnsi" w:cstheme="minorHAnsi"/>
          <w:bCs/>
          <w:sz w:val="22"/>
          <w:szCs w:val="22"/>
          <w:lang w:eastAsia="ar-SA"/>
        </w:rPr>
        <w:t>U provedbi postupaka jednostavne nabave sukladno ovom Pravilniku koristi se mogućnost primjene elektroničkih sredstava komunikacije. Elektroničkim sredstvima komunikacije u smislu ovog Pravilnika, smatraju se Elektronički oglasnik javne nabave Republike Hrvatske (dalje u tekstu: EOJN), modul jednostavna nabava te elektronička pošta Naručitelja.</w:t>
      </w:r>
    </w:p>
    <w:p w14:paraId="00919A4B" w14:textId="77777777" w:rsidR="0066562D" w:rsidRPr="0066562D" w:rsidRDefault="0066562D" w:rsidP="0066562D">
      <w:pPr>
        <w:spacing w:line="23" w:lineRule="atLeast"/>
        <w:jc w:val="both"/>
        <w:rPr>
          <w:rFonts w:asciiTheme="minorHAnsi" w:hAnsiTheme="minorHAnsi" w:cstheme="minorHAnsi"/>
          <w:bCs/>
          <w:sz w:val="22"/>
          <w:szCs w:val="22"/>
          <w:lang w:eastAsia="ar-SA"/>
        </w:rPr>
      </w:pPr>
    </w:p>
    <w:p w14:paraId="7D32282D" w14:textId="77777777" w:rsidR="006F7E4B" w:rsidRPr="000E2AF7" w:rsidRDefault="006F7E4B" w:rsidP="0035085E">
      <w:pPr>
        <w:spacing w:line="23" w:lineRule="atLeast"/>
        <w:jc w:val="both"/>
        <w:rPr>
          <w:rFonts w:asciiTheme="minorHAnsi" w:hAnsiTheme="minorHAnsi" w:cstheme="minorHAnsi"/>
          <w:bCs/>
          <w:sz w:val="22"/>
          <w:szCs w:val="22"/>
          <w:lang w:eastAsia="ar-SA"/>
        </w:rPr>
      </w:pPr>
    </w:p>
    <w:p w14:paraId="634DE220" w14:textId="513F2CA0" w:rsidR="006F7E4B" w:rsidRPr="000E2AF7" w:rsidRDefault="006F7E4B" w:rsidP="006F7E4B">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NAČELA I SPRJEČAVANJE SUKOBA INTERESA</w:t>
      </w:r>
    </w:p>
    <w:p w14:paraId="3DE8C7EE" w14:textId="77777777" w:rsidR="006F7E4B" w:rsidRPr="000E2AF7" w:rsidRDefault="006F7E4B" w:rsidP="006F7E4B">
      <w:pPr>
        <w:spacing w:line="23" w:lineRule="atLeast"/>
        <w:jc w:val="both"/>
        <w:rPr>
          <w:rFonts w:asciiTheme="minorHAnsi" w:hAnsiTheme="minorHAnsi" w:cstheme="minorHAnsi"/>
          <w:b/>
          <w:bCs/>
          <w:sz w:val="22"/>
          <w:szCs w:val="22"/>
          <w:lang w:eastAsia="ar-SA"/>
        </w:rPr>
      </w:pPr>
    </w:p>
    <w:p w14:paraId="264ADB4A" w14:textId="42E473E7" w:rsidR="006F7E4B" w:rsidRPr="000E2AF7" w:rsidRDefault="006F7E4B" w:rsidP="00E05173">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451EB0">
        <w:rPr>
          <w:rFonts w:asciiTheme="minorHAnsi" w:hAnsiTheme="minorHAnsi" w:cstheme="minorHAnsi"/>
          <w:b/>
          <w:bCs/>
          <w:sz w:val="22"/>
          <w:szCs w:val="22"/>
          <w:lang w:eastAsia="ar-SA"/>
        </w:rPr>
        <w:t>3</w:t>
      </w:r>
      <w:r w:rsidRPr="000E2AF7">
        <w:rPr>
          <w:rFonts w:asciiTheme="minorHAnsi" w:hAnsiTheme="minorHAnsi" w:cstheme="minorHAnsi"/>
          <w:b/>
          <w:bCs/>
          <w:sz w:val="22"/>
          <w:szCs w:val="22"/>
          <w:lang w:eastAsia="ar-SA"/>
        </w:rPr>
        <w:t>.</w:t>
      </w:r>
    </w:p>
    <w:p w14:paraId="7E602784" w14:textId="77777777" w:rsidR="00C9786B" w:rsidRDefault="00C9786B" w:rsidP="006F7E4B">
      <w:pPr>
        <w:spacing w:line="23" w:lineRule="atLeast"/>
        <w:jc w:val="both"/>
        <w:rPr>
          <w:rFonts w:asciiTheme="minorHAnsi" w:hAnsiTheme="minorHAnsi" w:cstheme="minorHAnsi"/>
          <w:sz w:val="22"/>
          <w:szCs w:val="22"/>
          <w:lang w:eastAsia="ar-SA"/>
        </w:rPr>
      </w:pPr>
    </w:p>
    <w:p w14:paraId="391257D6" w14:textId="137804E3" w:rsidR="006F7E4B" w:rsidRPr="0007244D" w:rsidRDefault="006F7E4B">
      <w:pPr>
        <w:pStyle w:val="Odlomakpopisa"/>
        <w:numPr>
          <w:ilvl w:val="0"/>
          <w:numId w:val="4"/>
        </w:numPr>
        <w:spacing w:line="23" w:lineRule="atLeast"/>
        <w:ind w:left="284" w:hanging="284"/>
        <w:jc w:val="both"/>
        <w:rPr>
          <w:rFonts w:asciiTheme="minorHAnsi" w:hAnsiTheme="minorHAnsi" w:cstheme="minorHAnsi"/>
          <w:sz w:val="22"/>
          <w:szCs w:val="22"/>
          <w:lang w:eastAsia="ar-SA"/>
        </w:rPr>
      </w:pPr>
      <w:r w:rsidRPr="0007244D">
        <w:rPr>
          <w:rFonts w:asciiTheme="minorHAnsi" w:hAnsiTheme="minorHAnsi" w:cstheme="minorHAnsi"/>
          <w:sz w:val="22"/>
          <w:szCs w:val="22"/>
          <w:lang w:eastAsia="ar-SA"/>
        </w:rPr>
        <w:t xml:space="preserve">U primjeni ovog Pravilnika, </w:t>
      </w:r>
      <w:r w:rsidR="00451EB0" w:rsidRPr="0007244D">
        <w:rPr>
          <w:rFonts w:asciiTheme="minorHAnsi" w:hAnsiTheme="minorHAnsi" w:cstheme="minorHAnsi"/>
          <w:sz w:val="22"/>
          <w:szCs w:val="22"/>
          <w:lang w:eastAsia="ar-SA"/>
        </w:rPr>
        <w:t>Naručitelj</w:t>
      </w:r>
      <w:r w:rsidRPr="0007244D">
        <w:rPr>
          <w:rFonts w:asciiTheme="minorHAnsi" w:hAnsiTheme="minorHAnsi" w:cstheme="minorHAnsi"/>
          <w:sz w:val="22"/>
          <w:szCs w:val="22"/>
          <w:lang w:eastAsia="ar-SA"/>
        </w:rPr>
        <w:t xml:space="preserve"> je obvez</w:t>
      </w:r>
      <w:r w:rsidR="00451EB0" w:rsidRPr="0007244D">
        <w:rPr>
          <w:rFonts w:asciiTheme="minorHAnsi" w:hAnsiTheme="minorHAnsi" w:cstheme="minorHAnsi"/>
          <w:sz w:val="22"/>
          <w:szCs w:val="22"/>
          <w:lang w:eastAsia="ar-SA"/>
        </w:rPr>
        <w:t>an</w:t>
      </w:r>
      <w:r w:rsidRPr="0007244D">
        <w:rPr>
          <w:rFonts w:asciiTheme="minorHAnsi" w:hAnsiTheme="minorHAnsi" w:cstheme="minorHAnsi"/>
          <w:sz w:val="22"/>
          <w:szCs w:val="22"/>
          <w:lang w:eastAsia="ar-SA"/>
        </w:rPr>
        <w:t xml:space="preserve"> poštovati načelo kretanja robe, načelo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FC0908D" w14:textId="77777777" w:rsidR="006F7E4B" w:rsidRPr="000E2AF7" w:rsidRDefault="006F7E4B" w:rsidP="0007244D">
      <w:pPr>
        <w:spacing w:line="23" w:lineRule="atLeast"/>
        <w:ind w:left="284" w:hanging="284"/>
        <w:jc w:val="both"/>
        <w:rPr>
          <w:rFonts w:asciiTheme="minorHAnsi" w:hAnsiTheme="minorHAnsi" w:cstheme="minorHAnsi"/>
          <w:sz w:val="22"/>
          <w:szCs w:val="22"/>
          <w:lang w:eastAsia="ar-SA"/>
        </w:rPr>
      </w:pPr>
    </w:p>
    <w:p w14:paraId="69762299" w14:textId="07EEFAD1" w:rsidR="006F7E4B" w:rsidRPr="0007244D" w:rsidRDefault="006F7E4B">
      <w:pPr>
        <w:pStyle w:val="Odlomakpopisa"/>
        <w:numPr>
          <w:ilvl w:val="0"/>
          <w:numId w:val="4"/>
        </w:numPr>
        <w:spacing w:line="23" w:lineRule="atLeast"/>
        <w:ind w:left="284" w:hanging="284"/>
        <w:jc w:val="both"/>
        <w:rPr>
          <w:rFonts w:asciiTheme="minorHAnsi" w:hAnsiTheme="minorHAnsi" w:cstheme="minorHAnsi"/>
          <w:sz w:val="22"/>
          <w:szCs w:val="22"/>
          <w:lang w:eastAsia="ar-SA"/>
        </w:rPr>
      </w:pPr>
      <w:r w:rsidRPr="0007244D">
        <w:rPr>
          <w:rFonts w:asciiTheme="minorHAnsi" w:hAnsiTheme="minorHAnsi" w:cstheme="minorHAnsi"/>
          <w:sz w:val="22"/>
          <w:szCs w:val="22"/>
          <w:lang w:eastAsia="ar-SA"/>
        </w:rPr>
        <w:lastRenderedPageBreak/>
        <w:t>Jednostavna nabava ne smije biti osmišljena s namjerom izbjegavanja primjene ZJN</w:t>
      </w:r>
      <w:r w:rsidR="00112745">
        <w:rPr>
          <w:rFonts w:asciiTheme="minorHAnsi" w:hAnsiTheme="minorHAnsi" w:cstheme="minorHAnsi"/>
          <w:sz w:val="22"/>
          <w:szCs w:val="22"/>
          <w:lang w:eastAsia="ar-SA"/>
        </w:rPr>
        <w:t>-a</w:t>
      </w:r>
      <w:r w:rsidRPr="0007244D">
        <w:rPr>
          <w:rFonts w:asciiTheme="minorHAnsi" w:hAnsiTheme="minorHAnsi" w:cstheme="minorHAnsi"/>
          <w:sz w:val="22"/>
          <w:szCs w:val="22"/>
          <w:lang w:eastAsia="ar-SA"/>
        </w:rPr>
        <w:t>, izbjegavanja primjene Pravilnika ili s namjerom da se određenim gospodarskim subjektima neopravdano da prednost ili ih se stavi u nepovoljan položaj.</w:t>
      </w:r>
    </w:p>
    <w:p w14:paraId="741A3C51" w14:textId="77777777" w:rsidR="006F7E4B" w:rsidRPr="000E2AF7" w:rsidRDefault="006F7E4B" w:rsidP="0007244D">
      <w:pPr>
        <w:spacing w:line="23" w:lineRule="atLeast"/>
        <w:ind w:left="284" w:hanging="284"/>
        <w:jc w:val="both"/>
        <w:rPr>
          <w:rFonts w:asciiTheme="minorHAnsi" w:hAnsiTheme="minorHAnsi" w:cstheme="minorHAnsi"/>
          <w:sz w:val="22"/>
          <w:szCs w:val="22"/>
          <w:lang w:eastAsia="ar-SA"/>
        </w:rPr>
      </w:pPr>
    </w:p>
    <w:p w14:paraId="2D88EF7B" w14:textId="0E1BDEF1" w:rsidR="006F7E4B" w:rsidRPr="0007244D" w:rsidRDefault="00451EB0">
      <w:pPr>
        <w:pStyle w:val="Odlomakpopisa"/>
        <w:numPr>
          <w:ilvl w:val="0"/>
          <w:numId w:val="4"/>
        </w:numPr>
        <w:spacing w:line="23" w:lineRule="atLeast"/>
        <w:ind w:left="284" w:hanging="284"/>
        <w:jc w:val="both"/>
        <w:rPr>
          <w:rFonts w:asciiTheme="minorHAnsi" w:hAnsiTheme="minorHAnsi" w:cstheme="minorHAnsi"/>
          <w:sz w:val="22"/>
          <w:szCs w:val="22"/>
          <w:lang w:eastAsia="ar-SA"/>
        </w:rPr>
      </w:pPr>
      <w:r w:rsidRPr="0007244D">
        <w:rPr>
          <w:rFonts w:asciiTheme="minorHAnsi" w:hAnsiTheme="minorHAnsi" w:cstheme="minorHAnsi"/>
          <w:sz w:val="22"/>
          <w:szCs w:val="22"/>
          <w:lang w:eastAsia="ar-SA"/>
        </w:rPr>
        <w:t>Naručitelj je obvezan</w:t>
      </w:r>
      <w:r w:rsidR="006F7E4B" w:rsidRPr="0007244D">
        <w:rPr>
          <w:rFonts w:asciiTheme="minorHAnsi" w:hAnsiTheme="minorHAnsi" w:cstheme="minorHAnsi"/>
          <w:sz w:val="22"/>
          <w:szCs w:val="22"/>
          <w:lang w:eastAsia="ar-SA"/>
        </w:rPr>
        <w:t xml:space="preserve"> primjenjivati odredbe ovog Pravilnika na način koji omogućava učinkovitu nabavu te ekonomično i svrhovito trošenje javnih sredstava.</w:t>
      </w:r>
    </w:p>
    <w:p w14:paraId="7958057E" w14:textId="77777777" w:rsidR="006F7E4B" w:rsidRPr="000E2AF7" w:rsidRDefault="006F7E4B" w:rsidP="006F7E4B">
      <w:pPr>
        <w:spacing w:line="23" w:lineRule="atLeast"/>
        <w:jc w:val="both"/>
        <w:rPr>
          <w:rFonts w:asciiTheme="minorHAnsi" w:hAnsiTheme="minorHAnsi" w:cstheme="minorHAnsi"/>
          <w:b/>
          <w:bCs/>
          <w:sz w:val="22"/>
          <w:szCs w:val="22"/>
          <w:lang w:eastAsia="ar-SA"/>
        </w:rPr>
      </w:pPr>
    </w:p>
    <w:p w14:paraId="40D79B60" w14:textId="1775F5E1" w:rsidR="006F7E4B" w:rsidRDefault="006F7E4B" w:rsidP="00E05173">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C9786B">
        <w:rPr>
          <w:rFonts w:asciiTheme="minorHAnsi" w:hAnsiTheme="minorHAnsi" w:cstheme="minorHAnsi"/>
          <w:b/>
          <w:bCs/>
          <w:sz w:val="22"/>
          <w:szCs w:val="22"/>
          <w:lang w:eastAsia="ar-SA"/>
        </w:rPr>
        <w:t>4</w:t>
      </w:r>
      <w:r w:rsidRPr="000E2AF7">
        <w:rPr>
          <w:rFonts w:asciiTheme="minorHAnsi" w:hAnsiTheme="minorHAnsi" w:cstheme="minorHAnsi"/>
          <w:b/>
          <w:bCs/>
          <w:sz w:val="22"/>
          <w:szCs w:val="22"/>
          <w:lang w:eastAsia="ar-SA"/>
        </w:rPr>
        <w:t>.</w:t>
      </w:r>
    </w:p>
    <w:p w14:paraId="235C92A0" w14:textId="77777777" w:rsidR="00C9786B" w:rsidRPr="000E2AF7" w:rsidRDefault="00C9786B" w:rsidP="00E05173">
      <w:pPr>
        <w:spacing w:line="23" w:lineRule="atLeast"/>
        <w:jc w:val="center"/>
        <w:rPr>
          <w:rFonts w:asciiTheme="minorHAnsi" w:hAnsiTheme="minorHAnsi" w:cstheme="minorHAnsi"/>
          <w:b/>
          <w:bCs/>
          <w:sz w:val="22"/>
          <w:szCs w:val="22"/>
          <w:lang w:eastAsia="ar-SA"/>
        </w:rPr>
      </w:pPr>
    </w:p>
    <w:p w14:paraId="6D89F84E" w14:textId="020F7817" w:rsidR="00CB07A9" w:rsidRPr="000D5C0A" w:rsidRDefault="001F4BC6">
      <w:pPr>
        <w:pStyle w:val="Odlomakpopisa"/>
        <w:numPr>
          <w:ilvl w:val="0"/>
          <w:numId w:val="5"/>
        </w:numPr>
        <w:spacing w:line="23" w:lineRule="atLeast"/>
        <w:ind w:left="284" w:hanging="284"/>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Naručitelj je obvezan poduzeti prikladne mjere kojima se učinkovito sprječavaju, prepoznaju i uklanjaju sukobi interesa u vezi s postupkom jednostavne nabave kako bi se izbjeglo narušavanje tržišnog natjecanja i osiguralo jednako postupanje prema svim gospodarskim subjektima.</w:t>
      </w:r>
    </w:p>
    <w:p w14:paraId="75BD0F73" w14:textId="77777777" w:rsidR="00CB07A9" w:rsidRPr="005E3898" w:rsidRDefault="00CB07A9" w:rsidP="000D5C0A">
      <w:pPr>
        <w:ind w:left="284" w:hanging="284"/>
        <w:rPr>
          <w:lang w:eastAsia="ar-SA"/>
        </w:rPr>
      </w:pPr>
    </w:p>
    <w:p w14:paraId="78BBFDFC" w14:textId="7CD3C641" w:rsidR="001F4BC6" w:rsidRPr="000D5C0A" w:rsidRDefault="001F4BC6">
      <w:pPr>
        <w:pStyle w:val="Odlomakpopisa"/>
        <w:numPr>
          <w:ilvl w:val="0"/>
          <w:numId w:val="5"/>
        </w:numPr>
        <w:spacing w:line="23" w:lineRule="atLeast"/>
        <w:ind w:left="284" w:hanging="284"/>
        <w:rPr>
          <w:rFonts w:asciiTheme="minorHAnsi" w:hAnsiTheme="minorHAnsi" w:cstheme="minorHAnsi"/>
          <w:sz w:val="22"/>
          <w:szCs w:val="22"/>
          <w:lang w:eastAsia="ar-SA"/>
        </w:rPr>
      </w:pPr>
      <w:r w:rsidRPr="000D5C0A">
        <w:rPr>
          <w:rFonts w:asciiTheme="minorHAnsi" w:hAnsiTheme="minorHAnsi" w:cstheme="minorHAnsi"/>
          <w:sz w:val="22"/>
          <w:szCs w:val="22"/>
          <w:lang w:eastAsia="ar-SA"/>
        </w:rPr>
        <w:t>Sukob interesa između Naručitelja i gospodarskih subjekata obuhvaća situacije kada predstavnici Naručitelja, koji su uključeni u provedbu postupka jednostavne nabave ili mogu utjecati na ishod tog postupka, imaju izravan ili neizravan financijski, gospodarski ili drugi osobni interes koji bi se mogao smatrati štetnim za njihovu nepristranost i neovisnost u okviru postupka, a osobito:</w:t>
      </w:r>
    </w:p>
    <w:p w14:paraId="5F0BA9AD" w14:textId="5078DEE6" w:rsidR="001F4BC6" w:rsidRPr="005E3898" w:rsidRDefault="001F4BC6">
      <w:pPr>
        <w:numPr>
          <w:ilvl w:val="0"/>
          <w:numId w:val="23"/>
        </w:numPr>
        <w:spacing w:line="23" w:lineRule="atLeast"/>
        <w:jc w:val="both"/>
        <w:rPr>
          <w:rFonts w:asciiTheme="minorHAnsi" w:hAnsiTheme="minorHAnsi" w:cstheme="minorHAnsi"/>
          <w:sz w:val="22"/>
          <w:szCs w:val="22"/>
          <w:lang w:eastAsia="ar-SA"/>
        </w:rPr>
      </w:pPr>
      <w:r w:rsidRPr="005E3898">
        <w:rPr>
          <w:rFonts w:asciiTheme="minorHAnsi" w:hAnsiTheme="minorHAnsi" w:cstheme="minorHAnsi"/>
          <w:sz w:val="22"/>
          <w:szCs w:val="22"/>
          <w:lang w:eastAsia="ar-SA"/>
        </w:rPr>
        <w:t xml:space="preserve">ako predstavnik </w:t>
      </w:r>
      <w:r w:rsidR="00A11CC7">
        <w:rPr>
          <w:rFonts w:asciiTheme="minorHAnsi" w:hAnsiTheme="minorHAnsi" w:cstheme="minorHAnsi"/>
          <w:sz w:val="22"/>
          <w:szCs w:val="22"/>
          <w:lang w:eastAsia="ar-SA"/>
        </w:rPr>
        <w:t>N</w:t>
      </w:r>
      <w:r w:rsidRPr="005E3898">
        <w:rPr>
          <w:rFonts w:asciiTheme="minorHAnsi" w:hAnsiTheme="minorHAnsi" w:cstheme="minorHAnsi"/>
          <w:sz w:val="22"/>
          <w:szCs w:val="22"/>
          <w:lang w:eastAsia="ar-SA"/>
        </w:rPr>
        <w:t>aručitelja istodobno obavlja upravljačke poslove u gospodarskom subjektu, ili</w:t>
      </w:r>
    </w:p>
    <w:p w14:paraId="5D7938DF" w14:textId="0CB19FCB" w:rsidR="001F4BC6" w:rsidRPr="005E3898" w:rsidRDefault="001F4BC6">
      <w:pPr>
        <w:numPr>
          <w:ilvl w:val="0"/>
          <w:numId w:val="23"/>
        </w:numPr>
        <w:spacing w:line="23" w:lineRule="atLeast"/>
        <w:jc w:val="both"/>
        <w:rPr>
          <w:rFonts w:asciiTheme="minorHAnsi" w:hAnsiTheme="minorHAnsi" w:cstheme="minorHAnsi"/>
          <w:sz w:val="22"/>
          <w:szCs w:val="22"/>
          <w:lang w:eastAsia="ar-SA"/>
        </w:rPr>
      </w:pPr>
      <w:r w:rsidRPr="005E3898">
        <w:rPr>
          <w:rFonts w:asciiTheme="minorHAnsi" w:hAnsiTheme="minorHAnsi" w:cstheme="minorHAnsi"/>
          <w:sz w:val="22"/>
          <w:szCs w:val="22"/>
          <w:lang w:eastAsia="ar-SA"/>
        </w:rPr>
        <w:t xml:space="preserve">ako je predstavnik </w:t>
      </w:r>
      <w:r w:rsidR="00A11CC7">
        <w:rPr>
          <w:rFonts w:asciiTheme="minorHAnsi" w:hAnsiTheme="minorHAnsi" w:cstheme="minorHAnsi"/>
          <w:sz w:val="22"/>
          <w:szCs w:val="22"/>
          <w:lang w:eastAsia="ar-SA"/>
        </w:rPr>
        <w:t>N</w:t>
      </w:r>
      <w:r w:rsidRPr="005E3898">
        <w:rPr>
          <w:rFonts w:asciiTheme="minorHAnsi" w:hAnsiTheme="minorHAnsi" w:cstheme="minorHAnsi"/>
          <w:sz w:val="22"/>
          <w:szCs w:val="22"/>
          <w:lang w:eastAsia="ar-SA"/>
        </w:rPr>
        <w:t>aručitelja vlasnik poslovnog udjela, dionica odnosno drugih prava na temelju kojih sudjeluje u upravljanju odnosno u kapitalu toga gospodarskog subjekta s više od 0,5%.</w:t>
      </w:r>
    </w:p>
    <w:p w14:paraId="61B50028" w14:textId="77777777" w:rsidR="007D5BFE" w:rsidRDefault="007D5BFE" w:rsidP="007D5BFE">
      <w:pPr>
        <w:spacing w:line="23" w:lineRule="atLeast"/>
        <w:jc w:val="both"/>
        <w:rPr>
          <w:rFonts w:asciiTheme="minorHAnsi" w:hAnsiTheme="minorHAnsi" w:cstheme="minorHAnsi"/>
          <w:sz w:val="22"/>
          <w:szCs w:val="22"/>
          <w:lang w:eastAsia="ar-SA"/>
        </w:rPr>
      </w:pPr>
    </w:p>
    <w:p w14:paraId="4E4A7181" w14:textId="6555AB5A" w:rsidR="00CB07A9" w:rsidRPr="007D5BFE" w:rsidRDefault="00CB07A9">
      <w:pPr>
        <w:pStyle w:val="Odlomakpopisa"/>
        <w:numPr>
          <w:ilvl w:val="0"/>
          <w:numId w:val="5"/>
        </w:numPr>
        <w:spacing w:line="23" w:lineRule="atLeast"/>
        <w:ind w:left="284" w:hanging="284"/>
        <w:jc w:val="both"/>
        <w:rPr>
          <w:rFonts w:asciiTheme="minorHAnsi" w:hAnsiTheme="minorHAnsi" w:cstheme="minorHAnsi"/>
          <w:sz w:val="22"/>
          <w:szCs w:val="22"/>
          <w:lang w:eastAsia="ar-SA"/>
        </w:rPr>
      </w:pPr>
      <w:r w:rsidRPr="007D5BFE">
        <w:rPr>
          <w:rFonts w:asciiTheme="minorHAnsi" w:hAnsiTheme="minorHAnsi" w:cstheme="minorHAnsi"/>
          <w:sz w:val="22"/>
          <w:szCs w:val="22"/>
          <w:lang w:eastAsia="ar-SA"/>
        </w:rPr>
        <w:t xml:space="preserve">Predstavnikom </w:t>
      </w:r>
      <w:r w:rsidR="001F4BC6" w:rsidRPr="007D5BFE">
        <w:rPr>
          <w:rFonts w:asciiTheme="minorHAnsi" w:hAnsiTheme="minorHAnsi" w:cstheme="minorHAnsi"/>
          <w:sz w:val="22"/>
          <w:szCs w:val="22"/>
          <w:lang w:eastAsia="ar-SA"/>
        </w:rPr>
        <w:t>Naručitelja</w:t>
      </w:r>
      <w:r w:rsidRPr="007D5BFE">
        <w:rPr>
          <w:rFonts w:asciiTheme="minorHAnsi" w:hAnsiTheme="minorHAnsi" w:cstheme="minorHAnsi"/>
          <w:sz w:val="22"/>
          <w:szCs w:val="22"/>
          <w:lang w:eastAsia="ar-SA"/>
        </w:rPr>
        <w:t xml:space="preserve"> smatra se:</w:t>
      </w:r>
    </w:p>
    <w:p w14:paraId="18F13868" w14:textId="58A7D9F3" w:rsidR="00CB07A9" w:rsidRPr="000D5C0A" w:rsidRDefault="000D5C0A">
      <w:pPr>
        <w:pStyle w:val="Odlomakpopisa"/>
        <w:numPr>
          <w:ilvl w:val="1"/>
          <w:numId w:val="5"/>
        </w:numPr>
        <w:spacing w:line="23" w:lineRule="atLeast"/>
        <w:ind w:left="567"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ravnatelj</w:t>
      </w:r>
      <w:r w:rsidR="00CB07A9" w:rsidRPr="000D5C0A">
        <w:rPr>
          <w:rFonts w:asciiTheme="minorHAnsi" w:hAnsiTheme="minorHAnsi" w:cstheme="minorHAnsi"/>
          <w:sz w:val="22"/>
          <w:szCs w:val="22"/>
          <w:lang w:eastAsia="ar-SA"/>
        </w:rPr>
        <w:t>,</w:t>
      </w:r>
    </w:p>
    <w:p w14:paraId="790DBFC0" w14:textId="31864D90" w:rsidR="00CB07A9" w:rsidRPr="000D5C0A" w:rsidRDefault="00CB07A9">
      <w:pPr>
        <w:pStyle w:val="Odlomakpopisa"/>
        <w:numPr>
          <w:ilvl w:val="1"/>
          <w:numId w:val="5"/>
        </w:numPr>
        <w:spacing w:line="23" w:lineRule="atLeast"/>
        <w:ind w:left="567" w:hanging="283"/>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 xml:space="preserve">član upravnog, upravljačkog i nadzornog tijela </w:t>
      </w:r>
      <w:r w:rsidR="001A3450" w:rsidRPr="000D5C0A">
        <w:rPr>
          <w:rFonts w:asciiTheme="minorHAnsi" w:hAnsiTheme="minorHAnsi" w:cstheme="minorHAnsi"/>
          <w:sz w:val="22"/>
          <w:szCs w:val="22"/>
          <w:lang w:eastAsia="ar-SA"/>
        </w:rPr>
        <w:t>Naručitelja,</w:t>
      </w:r>
    </w:p>
    <w:p w14:paraId="1F821E04" w14:textId="2DFE8D2B" w:rsidR="00CB07A9" w:rsidRPr="000D5C0A" w:rsidRDefault="00CB07A9">
      <w:pPr>
        <w:pStyle w:val="Odlomakpopisa"/>
        <w:numPr>
          <w:ilvl w:val="1"/>
          <w:numId w:val="5"/>
        </w:numPr>
        <w:spacing w:line="23" w:lineRule="atLeast"/>
        <w:ind w:left="567" w:hanging="283"/>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član stručnog povjerenstva za jednostavnu nabavu,</w:t>
      </w:r>
    </w:p>
    <w:p w14:paraId="5DC63D44" w14:textId="3F19CD5D" w:rsidR="00CB07A9" w:rsidRPr="000D5C0A" w:rsidRDefault="00CB07A9">
      <w:pPr>
        <w:pStyle w:val="Odlomakpopisa"/>
        <w:numPr>
          <w:ilvl w:val="1"/>
          <w:numId w:val="5"/>
        </w:numPr>
        <w:spacing w:line="23" w:lineRule="atLeast"/>
        <w:ind w:left="567" w:hanging="283"/>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druga osoba koja je uključena u provedbu ili koja može utjecati na odlučivanje u postupku jednostavne nabave</w:t>
      </w:r>
    </w:p>
    <w:p w14:paraId="106DCDAD" w14:textId="2901122B" w:rsidR="00CB07A9" w:rsidRPr="000D5C0A" w:rsidRDefault="00CB07A9">
      <w:pPr>
        <w:pStyle w:val="Odlomakpopisa"/>
        <w:numPr>
          <w:ilvl w:val="1"/>
          <w:numId w:val="5"/>
        </w:numPr>
        <w:spacing w:line="23" w:lineRule="atLeast"/>
        <w:ind w:left="567" w:hanging="283"/>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 xml:space="preserve">osobe iz točaka 1., 2. i 3. ovoga stavka kod pružatelja usluga nabave koji djeluju u ime </w:t>
      </w:r>
      <w:r w:rsidR="001A3450" w:rsidRPr="000D5C0A">
        <w:rPr>
          <w:rFonts w:asciiTheme="minorHAnsi" w:hAnsiTheme="minorHAnsi" w:cstheme="minorHAnsi"/>
          <w:sz w:val="22"/>
          <w:szCs w:val="22"/>
          <w:lang w:eastAsia="ar-SA"/>
        </w:rPr>
        <w:t>Naručitelja</w:t>
      </w:r>
      <w:r w:rsidR="000C77EA">
        <w:rPr>
          <w:rFonts w:asciiTheme="minorHAnsi" w:hAnsiTheme="minorHAnsi" w:cstheme="minorHAnsi"/>
          <w:sz w:val="22"/>
          <w:szCs w:val="22"/>
          <w:lang w:eastAsia="ar-SA"/>
        </w:rPr>
        <w:t xml:space="preserve"> (dalje u tekstu pojedinačno označeni kao Predstavnik, a skupno kao Predstavnici)</w:t>
      </w:r>
      <w:r w:rsidRPr="000D5C0A">
        <w:rPr>
          <w:rFonts w:asciiTheme="minorHAnsi" w:hAnsiTheme="minorHAnsi" w:cstheme="minorHAnsi"/>
          <w:sz w:val="22"/>
          <w:szCs w:val="22"/>
          <w:lang w:eastAsia="ar-SA"/>
        </w:rPr>
        <w:t>.</w:t>
      </w:r>
    </w:p>
    <w:p w14:paraId="1929544A" w14:textId="5F780D69" w:rsidR="00CB07A9" w:rsidRPr="005E3898" w:rsidRDefault="00CB07A9" w:rsidP="000D5C0A">
      <w:pPr>
        <w:spacing w:line="23" w:lineRule="atLeast"/>
        <w:ind w:left="284" w:hanging="284"/>
        <w:jc w:val="both"/>
        <w:rPr>
          <w:rFonts w:asciiTheme="minorHAnsi" w:hAnsiTheme="minorHAnsi" w:cstheme="minorHAnsi"/>
          <w:sz w:val="22"/>
          <w:szCs w:val="22"/>
          <w:lang w:eastAsia="ar-SA"/>
        </w:rPr>
      </w:pPr>
    </w:p>
    <w:p w14:paraId="619354A7" w14:textId="0B07EF6F" w:rsidR="00CB07A9" w:rsidRPr="000D5C0A" w:rsidRDefault="00CB07A9">
      <w:pPr>
        <w:pStyle w:val="Odlomakpopisa"/>
        <w:numPr>
          <w:ilvl w:val="0"/>
          <w:numId w:val="5"/>
        </w:numPr>
        <w:spacing w:line="23" w:lineRule="atLeast"/>
        <w:ind w:left="284" w:hanging="284"/>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Gospodarskim subjektom smatra se ponuditelj, natjecatelj, član zajednice</w:t>
      </w:r>
      <w:r w:rsidR="00046CDA" w:rsidRPr="000D5C0A">
        <w:rPr>
          <w:rFonts w:asciiTheme="minorHAnsi" w:hAnsiTheme="minorHAnsi" w:cstheme="minorHAnsi"/>
          <w:sz w:val="22"/>
          <w:szCs w:val="22"/>
          <w:lang w:eastAsia="ar-SA"/>
        </w:rPr>
        <w:t xml:space="preserve"> ponuditelja</w:t>
      </w:r>
      <w:r w:rsidRPr="000D5C0A">
        <w:rPr>
          <w:rFonts w:asciiTheme="minorHAnsi" w:hAnsiTheme="minorHAnsi" w:cstheme="minorHAnsi"/>
          <w:sz w:val="22"/>
          <w:szCs w:val="22"/>
          <w:lang w:eastAsia="ar-SA"/>
        </w:rPr>
        <w:t>, podugovaratelj i drugi subjekt na kojeg se ponuditelj ili natjecatelj oslanja.</w:t>
      </w:r>
    </w:p>
    <w:p w14:paraId="5EA2F328" w14:textId="0ABAD4E1" w:rsidR="001F4BC6" w:rsidRPr="005E3898" w:rsidRDefault="001F4BC6" w:rsidP="000D5C0A">
      <w:pPr>
        <w:spacing w:line="23" w:lineRule="atLeast"/>
        <w:ind w:left="284" w:hanging="284"/>
        <w:jc w:val="both"/>
        <w:rPr>
          <w:rFonts w:asciiTheme="minorHAnsi" w:hAnsiTheme="minorHAnsi" w:cstheme="minorHAnsi"/>
          <w:sz w:val="22"/>
          <w:szCs w:val="22"/>
          <w:lang w:eastAsia="ar-SA"/>
        </w:rPr>
      </w:pPr>
    </w:p>
    <w:p w14:paraId="479A4B72" w14:textId="4D3F5581" w:rsidR="00BD6D58" w:rsidRPr="00BD6D58" w:rsidRDefault="000D5C0A" w:rsidP="00BD6D58">
      <w:pPr>
        <w:pStyle w:val="Odlomakpopisa"/>
        <w:numPr>
          <w:ilvl w:val="0"/>
          <w:numId w:val="5"/>
        </w:numPr>
        <w:spacing w:after="240" w:line="23" w:lineRule="atLeast"/>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Predstavnici </w:t>
      </w:r>
      <w:r w:rsidR="000C77EA">
        <w:rPr>
          <w:rFonts w:asciiTheme="minorHAnsi" w:hAnsiTheme="minorHAnsi" w:cstheme="minorHAnsi"/>
          <w:sz w:val="22"/>
          <w:szCs w:val="22"/>
          <w:lang w:eastAsia="ar-SA"/>
        </w:rPr>
        <w:t>su</w:t>
      </w:r>
      <w:r w:rsidR="005E3898" w:rsidRPr="000D5C0A">
        <w:rPr>
          <w:rFonts w:asciiTheme="minorHAnsi" w:hAnsiTheme="minorHAnsi" w:cstheme="minorHAnsi"/>
          <w:sz w:val="22"/>
          <w:szCs w:val="22"/>
          <w:lang w:eastAsia="ar-SA"/>
        </w:rPr>
        <w:t xml:space="preserve"> </w:t>
      </w:r>
      <w:r w:rsidR="000C77EA">
        <w:rPr>
          <w:rFonts w:asciiTheme="minorHAnsi" w:hAnsiTheme="minorHAnsi" w:cstheme="minorHAnsi"/>
          <w:sz w:val="22"/>
          <w:szCs w:val="22"/>
          <w:lang w:eastAsia="ar-SA"/>
        </w:rPr>
        <w:t>dužni</w:t>
      </w:r>
      <w:r w:rsidR="005E3898" w:rsidRPr="000D5C0A">
        <w:rPr>
          <w:rFonts w:asciiTheme="minorHAnsi" w:hAnsiTheme="minorHAnsi" w:cstheme="minorHAnsi"/>
          <w:sz w:val="22"/>
          <w:szCs w:val="22"/>
          <w:lang w:eastAsia="ar-SA"/>
        </w:rPr>
        <w:t xml:space="preserve"> dati pisanu izjavu o postojanju ili nepostojanju sukoba interesa prije uključivanja u provedbu postupaka jednostavne nabave te bez odgađanja ažurirati izjavu ako nastupe okolnosti koje mogu dovesti do sukoba interesa.</w:t>
      </w:r>
    </w:p>
    <w:p w14:paraId="0524A07E" w14:textId="0ED5D512" w:rsidR="00BD6D58" w:rsidRPr="00BD6D58" w:rsidRDefault="00BD6D58" w:rsidP="00BD6D58">
      <w:pPr>
        <w:pStyle w:val="pf0"/>
        <w:numPr>
          <w:ilvl w:val="0"/>
          <w:numId w:val="5"/>
        </w:numPr>
        <w:spacing w:after="240" w:afterAutospacing="0"/>
        <w:ind w:left="284" w:hanging="284"/>
        <w:jc w:val="both"/>
        <w:rPr>
          <w:rFonts w:asciiTheme="minorHAnsi" w:hAnsiTheme="minorHAnsi" w:cstheme="minorHAnsi"/>
          <w:sz w:val="22"/>
          <w:szCs w:val="22"/>
          <w:lang w:eastAsia="ar-SA"/>
        </w:rPr>
      </w:pPr>
      <w:r w:rsidRPr="00BD6D58">
        <w:rPr>
          <w:rFonts w:asciiTheme="minorHAnsi" w:hAnsiTheme="minorHAnsi" w:cstheme="minorHAnsi"/>
          <w:sz w:val="22"/>
          <w:szCs w:val="22"/>
          <w:lang w:eastAsia="ar-SA"/>
        </w:rPr>
        <w:t xml:space="preserve">Ravnatelj, </w:t>
      </w:r>
      <w:r w:rsidR="00F812F9">
        <w:rPr>
          <w:rFonts w:asciiTheme="minorHAnsi" w:hAnsiTheme="minorHAnsi" w:cstheme="minorHAnsi"/>
          <w:sz w:val="22"/>
          <w:szCs w:val="22"/>
          <w:lang w:eastAsia="ar-SA"/>
        </w:rPr>
        <w:t>pomoćnik</w:t>
      </w:r>
      <w:r w:rsidRPr="00BD6D58">
        <w:rPr>
          <w:rFonts w:asciiTheme="minorHAnsi" w:hAnsiTheme="minorHAnsi" w:cstheme="minorHAnsi"/>
          <w:sz w:val="22"/>
          <w:szCs w:val="22"/>
          <w:lang w:eastAsia="ar-SA"/>
        </w:rPr>
        <w:t xml:space="preserve"> ravnatelja, predsjednik i članovi Upravnog vijeća dužni su, u svrhu sprečavanja sukoba interesa, dati pisanu izjavu o postojanju ili nepostojanju sukoba </w:t>
      </w:r>
      <w:r w:rsidRPr="00920B86">
        <w:rPr>
          <w:rFonts w:asciiTheme="minorHAnsi" w:hAnsiTheme="minorHAnsi" w:cstheme="minorHAnsi"/>
          <w:sz w:val="22"/>
          <w:szCs w:val="22"/>
          <w:lang w:eastAsia="ar-SA"/>
        </w:rPr>
        <w:t>interesa najkasnije do početka kalendarske godine, odnosno po stupanju na dužnost ili početku rada na poslovima koji uključuju sudjelovanje u postupcima nabave</w:t>
      </w:r>
      <w:r w:rsidRPr="00BD6D58">
        <w:rPr>
          <w:rFonts w:asciiTheme="minorHAnsi" w:hAnsiTheme="minorHAnsi" w:cstheme="minorHAnsi"/>
          <w:sz w:val="22"/>
          <w:szCs w:val="22"/>
          <w:lang w:eastAsia="ar-SA"/>
        </w:rPr>
        <w:t>. Izjavu su dužni ažurirati bez odgađanja ako nastupe promjene okolnosti koje mogu utjecati na postojanje sukoba interesa.</w:t>
      </w:r>
    </w:p>
    <w:p w14:paraId="4E35089F" w14:textId="1B1F08D2" w:rsidR="005E3898" w:rsidRPr="00BD6D58" w:rsidRDefault="00BD6D58" w:rsidP="00BD6D58">
      <w:pPr>
        <w:pStyle w:val="pf0"/>
        <w:numPr>
          <w:ilvl w:val="0"/>
          <w:numId w:val="5"/>
        </w:numPr>
        <w:spacing w:before="240" w:beforeAutospacing="0" w:after="0" w:afterAutospacing="0"/>
        <w:ind w:left="284" w:hanging="284"/>
        <w:jc w:val="both"/>
        <w:rPr>
          <w:rFonts w:asciiTheme="minorHAnsi" w:hAnsiTheme="minorHAnsi" w:cstheme="minorHAnsi"/>
          <w:sz w:val="22"/>
          <w:szCs w:val="22"/>
          <w:lang w:eastAsia="ar-SA"/>
        </w:rPr>
      </w:pPr>
      <w:r w:rsidRPr="00BD6D58">
        <w:rPr>
          <w:rFonts w:asciiTheme="minorHAnsi" w:hAnsiTheme="minorHAnsi" w:cstheme="minorHAnsi"/>
          <w:sz w:val="22"/>
          <w:szCs w:val="22"/>
          <w:lang w:eastAsia="ar-SA"/>
        </w:rPr>
        <w:t xml:space="preserve">Za postupke jednostavne nabave čija je procijenjena vrijednost jednaka ili veća od 10.000,00 eura, članovi stručnog povjerenstva za jednostavnu nabavu, ako je imenovano, te druge osobe koje sudjeluju u pripremi, izradi dokumentacije o nabavi, pregledu i ocjeni ponuda ili na drugi način mogu utjecati na ishod postupka, dužni su prije početka rada u pojedinom postupku dati pisanu izjavu o </w:t>
      </w:r>
      <w:r w:rsidRPr="00BD6D58">
        <w:rPr>
          <w:rFonts w:asciiTheme="minorHAnsi" w:hAnsiTheme="minorHAnsi" w:cstheme="minorHAnsi"/>
          <w:sz w:val="22"/>
          <w:szCs w:val="22"/>
          <w:lang w:eastAsia="ar-SA"/>
        </w:rPr>
        <w:lastRenderedPageBreak/>
        <w:t>postojanju ili nepostojanju sukoba interesa. Izjavu su dužni ažurirati bez odgađanja ako tijekom postupka nastupe okolnosti koje mogu utjecati na postojanje sukoba interesa.</w:t>
      </w:r>
    </w:p>
    <w:p w14:paraId="0A17447C" w14:textId="265A4E04" w:rsidR="00CB07A9" w:rsidRPr="000D5C0A" w:rsidRDefault="000D5C0A" w:rsidP="00BD6D58">
      <w:pPr>
        <w:pStyle w:val="Odlomakpopisa"/>
        <w:numPr>
          <w:ilvl w:val="0"/>
          <w:numId w:val="5"/>
        </w:numPr>
        <w:spacing w:before="240" w:line="23" w:lineRule="atLeast"/>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Predstavnici </w:t>
      </w:r>
      <w:r w:rsidR="000C77EA">
        <w:rPr>
          <w:rFonts w:asciiTheme="minorHAnsi" w:hAnsiTheme="minorHAnsi" w:cstheme="minorHAnsi"/>
          <w:sz w:val="22"/>
          <w:szCs w:val="22"/>
          <w:lang w:eastAsia="ar-SA"/>
        </w:rPr>
        <w:t>su obvezni</w:t>
      </w:r>
      <w:r w:rsidR="0039555F" w:rsidRPr="000D5C0A">
        <w:rPr>
          <w:rFonts w:asciiTheme="minorHAnsi" w:hAnsiTheme="minorHAnsi" w:cstheme="minorHAnsi"/>
          <w:sz w:val="22"/>
          <w:szCs w:val="22"/>
          <w:lang w:eastAsia="ar-SA"/>
        </w:rPr>
        <w:t xml:space="preserve"> odmah po saznanju</w:t>
      </w:r>
      <w:r w:rsidR="000C77EA">
        <w:rPr>
          <w:rFonts w:asciiTheme="minorHAnsi" w:hAnsiTheme="minorHAnsi" w:cstheme="minorHAnsi"/>
          <w:sz w:val="22"/>
          <w:szCs w:val="22"/>
          <w:lang w:eastAsia="ar-SA"/>
        </w:rPr>
        <w:t xml:space="preserve"> postojanja sukoba interesa</w:t>
      </w:r>
      <w:r w:rsidR="005E3898" w:rsidRPr="000D5C0A">
        <w:rPr>
          <w:rFonts w:asciiTheme="minorHAnsi" w:hAnsiTheme="minorHAnsi" w:cstheme="minorHAnsi"/>
          <w:sz w:val="22"/>
          <w:szCs w:val="22"/>
          <w:lang w:eastAsia="ar-SA"/>
        </w:rPr>
        <w:t xml:space="preserve"> </w:t>
      </w:r>
      <w:r w:rsidR="0039555F" w:rsidRPr="000D5C0A">
        <w:rPr>
          <w:rFonts w:asciiTheme="minorHAnsi" w:hAnsiTheme="minorHAnsi" w:cstheme="minorHAnsi"/>
          <w:sz w:val="22"/>
          <w:szCs w:val="22"/>
          <w:lang w:eastAsia="ar-SA"/>
        </w:rPr>
        <w:t>izuzeti se iz provedbe postupka jednostavne nabave te o tome obavijestiti ravnatelja</w:t>
      </w:r>
      <w:r>
        <w:rPr>
          <w:rFonts w:asciiTheme="minorHAnsi" w:hAnsiTheme="minorHAnsi" w:cstheme="minorHAnsi"/>
          <w:sz w:val="22"/>
          <w:szCs w:val="22"/>
          <w:lang w:eastAsia="ar-SA"/>
        </w:rPr>
        <w:t xml:space="preserve"> Naručitelja</w:t>
      </w:r>
      <w:r w:rsidR="0039555F" w:rsidRPr="000D5C0A">
        <w:rPr>
          <w:rFonts w:asciiTheme="minorHAnsi" w:hAnsiTheme="minorHAnsi" w:cstheme="minorHAnsi"/>
          <w:sz w:val="22"/>
          <w:szCs w:val="22"/>
          <w:lang w:eastAsia="ar-SA"/>
        </w:rPr>
        <w:t>.</w:t>
      </w:r>
    </w:p>
    <w:p w14:paraId="2CACFC69" w14:textId="77777777" w:rsidR="0039555F" w:rsidRPr="005E3898" w:rsidRDefault="0039555F" w:rsidP="000D5C0A">
      <w:pPr>
        <w:spacing w:line="23" w:lineRule="atLeast"/>
        <w:ind w:left="284" w:hanging="284"/>
        <w:jc w:val="both"/>
        <w:rPr>
          <w:rFonts w:asciiTheme="minorHAnsi" w:hAnsiTheme="minorHAnsi" w:cstheme="minorHAnsi"/>
          <w:sz w:val="22"/>
          <w:szCs w:val="22"/>
          <w:lang w:eastAsia="ar-SA"/>
        </w:rPr>
      </w:pPr>
    </w:p>
    <w:p w14:paraId="1EC9A755" w14:textId="77777777" w:rsidR="00BD6D58" w:rsidRDefault="0039555F" w:rsidP="00BD6D58">
      <w:pPr>
        <w:pStyle w:val="Odlomakpopisa"/>
        <w:numPr>
          <w:ilvl w:val="0"/>
          <w:numId w:val="5"/>
        </w:numPr>
        <w:spacing w:line="23" w:lineRule="atLeast"/>
        <w:ind w:left="284" w:hanging="284"/>
        <w:jc w:val="both"/>
        <w:rPr>
          <w:rFonts w:asciiTheme="minorHAnsi" w:hAnsiTheme="minorHAnsi" w:cstheme="minorHAnsi"/>
          <w:sz w:val="22"/>
          <w:szCs w:val="22"/>
          <w:lang w:eastAsia="ar-SA"/>
        </w:rPr>
      </w:pPr>
      <w:r w:rsidRPr="000D5C0A">
        <w:rPr>
          <w:rFonts w:asciiTheme="minorHAnsi" w:hAnsiTheme="minorHAnsi" w:cstheme="minorHAnsi"/>
          <w:sz w:val="22"/>
          <w:szCs w:val="22"/>
          <w:lang w:eastAsia="ar-SA"/>
        </w:rPr>
        <w:t xml:space="preserve">U situaciji iz stavka 6. ovoga članka, ravnatelj </w:t>
      </w:r>
      <w:r w:rsidR="000D5C0A">
        <w:rPr>
          <w:rFonts w:asciiTheme="minorHAnsi" w:hAnsiTheme="minorHAnsi" w:cstheme="minorHAnsi"/>
          <w:sz w:val="22"/>
          <w:szCs w:val="22"/>
          <w:lang w:eastAsia="ar-SA"/>
        </w:rPr>
        <w:t xml:space="preserve">Naručitelja </w:t>
      </w:r>
      <w:r w:rsidRPr="000D5C0A">
        <w:rPr>
          <w:rFonts w:asciiTheme="minorHAnsi" w:hAnsiTheme="minorHAnsi" w:cstheme="minorHAnsi"/>
          <w:sz w:val="22"/>
          <w:szCs w:val="22"/>
          <w:lang w:eastAsia="ar-SA"/>
        </w:rPr>
        <w:t xml:space="preserve">osigurava da </w:t>
      </w:r>
      <w:r w:rsidR="000C77EA">
        <w:rPr>
          <w:rFonts w:asciiTheme="minorHAnsi" w:hAnsiTheme="minorHAnsi" w:cstheme="minorHAnsi"/>
          <w:sz w:val="22"/>
          <w:szCs w:val="22"/>
          <w:lang w:eastAsia="ar-SA"/>
        </w:rPr>
        <w:t>P</w:t>
      </w:r>
      <w:r w:rsidRPr="000D5C0A">
        <w:rPr>
          <w:rFonts w:asciiTheme="minorHAnsi" w:hAnsiTheme="minorHAnsi" w:cstheme="minorHAnsi"/>
          <w:sz w:val="22"/>
          <w:szCs w:val="22"/>
          <w:lang w:eastAsia="ar-SA"/>
        </w:rPr>
        <w:t>redstavni</w:t>
      </w:r>
      <w:r w:rsidR="000C77EA">
        <w:rPr>
          <w:rFonts w:asciiTheme="minorHAnsi" w:hAnsiTheme="minorHAnsi" w:cstheme="minorHAnsi"/>
          <w:sz w:val="22"/>
          <w:szCs w:val="22"/>
          <w:lang w:eastAsia="ar-SA"/>
        </w:rPr>
        <w:t xml:space="preserve">k </w:t>
      </w:r>
      <w:r w:rsidRPr="000D5C0A">
        <w:rPr>
          <w:rFonts w:asciiTheme="minorHAnsi" w:hAnsiTheme="minorHAnsi" w:cstheme="minorHAnsi"/>
          <w:sz w:val="22"/>
          <w:szCs w:val="22"/>
          <w:lang w:eastAsia="ar-SA"/>
        </w:rPr>
        <w:t xml:space="preserve">prestane sa svim aktivnostima u postupku jednostavne nabave, određuje drugu osobu predstavnikom Naručitelja te osigurava da prethodno sudjelovanje izuzetog </w:t>
      </w:r>
      <w:r w:rsidR="000C77EA">
        <w:rPr>
          <w:rFonts w:asciiTheme="minorHAnsi" w:hAnsiTheme="minorHAnsi" w:cstheme="minorHAnsi"/>
          <w:sz w:val="22"/>
          <w:szCs w:val="22"/>
          <w:lang w:eastAsia="ar-SA"/>
        </w:rPr>
        <w:t>P</w:t>
      </w:r>
      <w:r w:rsidRPr="000D5C0A">
        <w:rPr>
          <w:rFonts w:asciiTheme="minorHAnsi" w:hAnsiTheme="minorHAnsi" w:cstheme="minorHAnsi"/>
          <w:sz w:val="22"/>
          <w:szCs w:val="22"/>
          <w:lang w:eastAsia="ar-SA"/>
        </w:rPr>
        <w:t>redstavnika ne ugrožava daljnji tijek istog postupka.</w:t>
      </w:r>
    </w:p>
    <w:p w14:paraId="39252D30" w14:textId="77777777" w:rsidR="00BD6D58" w:rsidRPr="00BD6D58" w:rsidRDefault="00BD6D58" w:rsidP="00BD6D58">
      <w:pPr>
        <w:pStyle w:val="Odlomakpopisa"/>
        <w:rPr>
          <w:rFonts w:asciiTheme="minorHAnsi" w:hAnsiTheme="minorHAnsi" w:cstheme="minorHAnsi"/>
          <w:sz w:val="22"/>
          <w:szCs w:val="22"/>
          <w:lang w:eastAsia="ar-SA"/>
        </w:rPr>
      </w:pPr>
    </w:p>
    <w:p w14:paraId="14CA8FE1" w14:textId="5CCC258E" w:rsidR="0066562D" w:rsidRPr="00BD6D58" w:rsidRDefault="0039555F" w:rsidP="00BD6D58">
      <w:pPr>
        <w:pStyle w:val="Odlomakpopisa"/>
        <w:numPr>
          <w:ilvl w:val="0"/>
          <w:numId w:val="5"/>
        </w:numPr>
        <w:spacing w:line="23" w:lineRule="atLeast"/>
        <w:ind w:left="284" w:hanging="426"/>
        <w:jc w:val="both"/>
        <w:rPr>
          <w:rFonts w:asciiTheme="minorHAnsi" w:hAnsiTheme="minorHAnsi" w:cstheme="minorHAnsi"/>
          <w:sz w:val="22"/>
          <w:szCs w:val="22"/>
          <w:lang w:eastAsia="ar-SA"/>
        </w:rPr>
      </w:pPr>
      <w:r w:rsidRPr="00BD6D58">
        <w:rPr>
          <w:rFonts w:asciiTheme="minorHAnsi" w:hAnsiTheme="minorHAnsi" w:cstheme="minorHAnsi"/>
          <w:sz w:val="22"/>
          <w:szCs w:val="22"/>
          <w:lang w:eastAsia="ar-SA"/>
        </w:rPr>
        <w:t xml:space="preserve">U slučaju sukoba interesa </w:t>
      </w:r>
      <w:r w:rsidR="000C77EA" w:rsidRPr="00BD6D58">
        <w:rPr>
          <w:rFonts w:asciiTheme="minorHAnsi" w:hAnsiTheme="minorHAnsi" w:cstheme="minorHAnsi"/>
          <w:sz w:val="22"/>
          <w:szCs w:val="22"/>
          <w:lang w:eastAsia="ar-SA"/>
        </w:rPr>
        <w:t>Predstavnika</w:t>
      </w:r>
      <w:r w:rsidRPr="00BD6D58">
        <w:rPr>
          <w:rFonts w:asciiTheme="minorHAnsi" w:hAnsiTheme="minorHAnsi" w:cstheme="minorHAnsi"/>
          <w:sz w:val="22"/>
          <w:szCs w:val="22"/>
          <w:lang w:eastAsia="ar-SA"/>
        </w:rPr>
        <w:t xml:space="preserve"> iz stavka 3. točke 1. ovoga članka, kao i u slučaju sukoba interesa predstavnika Naručitelja iz stavka 3. točaka 2. do 5. ovoga članka čije izuzimanje iz provedbe postupka jednostavne nabave nije moguće ili se izuzimanjem ne može odgovarajuće otkloniti sukob interesa, Naručitelj će odbiti ponudu gospodarskog subjekta s kojim je u sukobu interesa, a ako nakon odbijanja takve ponude ne preostane niti jedna valjana ponuda, poništit će se postupak jednostavne nabave.</w:t>
      </w:r>
    </w:p>
    <w:p w14:paraId="69DEF3AF" w14:textId="77777777" w:rsidR="0066562D" w:rsidRPr="0066562D" w:rsidRDefault="0066562D" w:rsidP="0066562D">
      <w:pPr>
        <w:spacing w:line="23" w:lineRule="atLeast"/>
        <w:jc w:val="both"/>
        <w:rPr>
          <w:rFonts w:asciiTheme="minorHAnsi" w:hAnsiTheme="minorHAnsi" w:cstheme="minorHAnsi"/>
          <w:sz w:val="22"/>
          <w:szCs w:val="22"/>
          <w:lang w:eastAsia="ar-SA"/>
        </w:rPr>
      </w:pPr>
    </w:p>
    <w:p w14:paraId="27002FD8" w14:textId="77777777" w:rsidR="000E2AF7" w:rsidRDefault="000E2AF7" w:rsidP="000E2AF7">
      <w:pPr>
        <w:spacing w:line="23" w:lineRule="atLeast"/>
        <w:jc w:val="both"/>
        <w:rPr>
          <w:rFonts w:asciiTheme="minorHAnsi" w:hAnsiTheme="minorHAnsi" w:cstheme="minorHAnsi"/>
          <w:b/>
          <w:bCs/>
          <w:sz w:val="22"/>
          <w:szCs w:val="22"/>
          <w:lang w:eastAsia="ar-SA"/>
        </w:rPr>
      </w:pPr>
      <w:bookmarkStart w:id="1" w:name="_Hlk528735256"/>
      <w:r w:rsidRPr="000E2AF7">
        <w:rPr>
          <w:rFonts w:asciiTheme="minorHAnsi" w:hAnsiTheme="minorHAnsi" w:cstheme="minorHAnsi"/>
          <w:b/>
          <w:bCs/>
          <w:sz w:val="22"/>
          <w:szCs w:val="22"/>
          <w:lang w:eastAsia="ar-SA"/>
        </w:rPr>
        <w:t xml:space="preserve">POSTUPCI JEDNOSTAVNE NABAVE PREMA VRIJEDNOSNIM PRAGOVIMA </w:t>
      </w:r>
    </w:p>
    <w:p w14:paraId="1C1131FD"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4D38367A" w14:textId="2F8B1B07" w:rsidR="000E2AF7" w:rsidRDefault="000E2AF7" w:rsidP="00F65E09">
      <w:pPr>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C9786B">
        <w:rPr>
          <w:rFonts w:asciiTheme="minorHAnsi" w:hAnsiTheme="minorHAnsi" w:cstheme="minorHAnsi"/>
          <w:b/>
          <w:bCs/>
          <w:sz w:val="22"/>
          <w:szCs w:val="22"/>
          <w:lang w:eastAsia="ar-SA"/>
        </w:rPr>
        <w:t>5</w:t>
      </w:r>
      <w:r w:rsidRPr="000E2AF7">
        <w:rPr>
          <w:rFonts w:asciiTheme="minorHAnsi" w:hAnsiTheme="minorHAnsi" w:cstheme="minorHAnsi"/>
          <w:b/>
          <w:bCs/>
          <w:sz w:val="22"/>
          <w:szCs w:val="22"/>
          <w:lang w:eastAsia="ar-SA"/>
        </w:rPr>
        <w:t>.</w:t>
      </w:r>
    </w:p>
    <w:p w14:paraId="745AEC92" w14:textId="77777777" w:rsidR="00C9786B" w:rsidRPr="000E2AF7" w:rsidRDefault="00C9786B" w:rsidP="00F65E09">
      <w:pPr>
        <w:jc w:val="center"/>
        <w:rPr>
          <w:rFonts w:asciiTheme="minorHAnsi" w:hAnsiTheme="minorHAnsi" w:cstheme="minorHAnsi"/>
          <w:b/>
          <w:bCs/>
          <w:sz w:val="22"/>
          <w:szCs w:val="22"/>
          <w:lang w:eastAsia="ar-SA"/>
        </w:rPr>
      </w:pPr>
    </w:p>
    <w:p w14:paraId="46AC8634" w14:textId="50519294" w:rsidR="00C9786B" w:rsidRPr="00F65E09" w:rsidRDefault="00C9786B">
      <w:pPr>
        <w:pStyle w:val="Odlomakpopisa"/>
        <w:numPr>
          <w:ilvl w:val="0"/>
          <w:numId w:val="6"/>
        </w:numPr>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Postupci jednostavne nabave u smislu ovog Pravilnika, dijele se na: </w:t>
      </w:r>
    </w:p>
    <w:p w14:paraId="63A54A09" w14:textId="00CAB34E" w:rsidR="00C9786B" w:rsidRPr="00F65E09" w:rsidRDefault="00C9786B">
      <w:pPr>
        <w:pStyle w:val="Odlomakpopisa"/>
        <w:numPr>
          <w:ilvl w:val="1"/>
          <w:numId w:val="5"/>
        </w:numPr>
        <w:ind w:left="567"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postupke jednostavne nabave čija je procijenjena vrijednost manja od 10.000,00 eura bez PDV-a, </w:t>
      </w:r>
    </w:p>
    <w:p w14:paraId="5716309B" w14:textId="1C342988" w:rsidR="00C9786B" w:rsidRPr="00F65E09" w:rsidRDefault="00C9786B">
      <w:pPr>
        <w:pStyle w:val="Odlomakpopisa"/>
        <w:numPr>
          <w:ilvl w:val="1"/>
          <w:numId w:val="5"/>
        </w:numPr>
        <w:ind w:left="567"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postupke jednostavne nabave čija je procijenjena vrijednost veća od 10.000,00 eura bez PDV-a te manja od 25.000,00 eura bez PDV-a za robu i usluge i projektne natječaje, odnosno manju od 45.000,00 eura bez PDV-a za nabavu radova, </w:t>
      </w:r>
    </w:p>
    <w:p w14:paraId="53262E4E" w14:textId="22E11BA2" w:rsidR="000E2AF7" w:rsidRPr="007D5BFE" w:rsidRDefault="00C9786B">
      <w:pPr>
        <w:pStyle w:val="Odlomakpopisa"/>
        <w:numPr>
          <w:ilvl w:val="1"/>
          <w:numId w:val="5"/>
        </w:numPr>
        <w:ind w:left="567"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postupke jednostavne nabave čija je procijenjena vrijednost veća od 25.000,00 eura bez PDV-a, a manja od 50.000,00 eura bez PDV-a za nabavu robe, usluge i projektne natječaje, odnosno veća od 45.000,00 eura bez PDV-a, a manja od 100.000,00 eura bez PDV-a za nabavu radova. </w:t>
      </w:r>
    </w:p>
    <w:p w14:paraId="30712691" w14:textId="77777777" w:rsidR="006F3DBA" w:rsidRPr="000E2AF7" w:rsidRDefault="006F3DBA" w:rsidP="000E2AF7">
      <w:pPr>
        <w:spacing w:line="23" w:lineRule="atLeast"/>
        <w:jc w:val="both"/>
        <w:rPr>
          <w:rFonts w:asciiTheme="minorHAnsi" w:hAnsiTheme="minorHAnsi" w:cstheme="minorHAnsi"/>
          <w:sz w:val="22"/>
          <w:szCs w:val="22"/>
          <w:lang w:eastAsia="ar-SA"/>
        </w:rPr>
      </w:pPr>
    </w:p>
    <w:p w14:paraId="7ACB49EA" w14:textId="3F2DC29D"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POKRETANJE I PRIPREMA POSTUPKA </w:t>
      </w:r>
    </w:p>
    <w:p w14:paraId="7DD84009" w14:textId="77777777" w:rsidR="00C9786B" w:rsidRPr="000E2AF7" w:rsidRDefault="00C9786B" w:rsidP="000E2AF7">
      <w:pPr>
        <w:spacing w:line="23" w:lineRule="atLeast"/>
        <w:jc w:val="both"/>
        <w:rPr>
          <w:rFonts w:asciiTheme="minorHAnsi" w:hAnsiTheme="minorHAnsi" w:cstheme="minorHAnsi"/>
          <w:b/>
          <w:bCs/>
          <w:sz w:val="22"/>
          <w:szCs w:val="22"/>
          <w:lang w:eastAsia="ar-SA"/>
        </w:rPr>
      </w:pPr>
    </w:p>
    <w:p w14:paraId="63DF7F35" w14:textId="29231CEB" w:rsidR="000E2AF7" w:rsidRDefault="000E2AF7" w:rsidP="000E2AF7">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C9786B">
        <w:rPr>
          <w:rFonts w:asciiTheme="minorHAnsi" w:hAnsiTheme="minorHAnsi" w:cstheme="minorHAnsi"/>
          <w:b/>
          <w:bCs/>
          <w:sz w:val="22"/>
          <w:szCs w:val="22"/>
          <w:lang w:eastAsia="ar-SA"/>
        </w:rPr>
        <w:t>6</w:t>
      </w:r>
      <w:r w:rsidRPr="000E2AF7">
        <w:rPr>
          <w:rFonts w:asciiTheme="minorHAnsi" w:hAnsiTheme="minorHAnsi" w:cstheme="minorHAnsi"/>
          <w:b/>
          <w:bCs/>
          <w:sz w:val="22"/>
          <w:szCs w:val="22"/>
          <w:lang w:eastAsia="ar-SA"/>
        </w:rPr>
        <w:t>.</w:t>
      </w:r>
    </w:p>
    <w:p w14:paraId="2FF8B10A" w14:textId="77777777" w:rsidR="00C9786B" w:rsidRPr="000E2AF7" w:rsidRDefault="00C9786B" w:rsidP="000E2AF7">
      <w:pPr>
        <w:spacing w:line="23" w:lineRule="atLeast"/>
        <w:jc w:val="center"/>
        <w:rPr>
          <w:rFonts w:asciiTheme="minorHAnsi" w:hAnsiTheme="minorHAnsi" w:cstheme="minorHAnsi"/>
          <w:b/>
          <w:bCs/>
          <w:sz w:val="22"/>
          <w:szCs w:val="22"/>
          <w:lang w:eastAsia="ar-SA"/>
        </w:rPr>
      </w:pPr>
    </w:p>
    <w:p w14:paraId="101FEEFF" w14:textId="7DA546BC" w:rsidR="000E2AF7" w:rsidRPr="00F65E09" w:rsidRDefault="000E2AF7">
      <w:pPr>
        <w:pStyle w:val="Odlomakpopisa"/>
        <w:numPr>
          <w:ilvl w:val="0"/>
          <w:numId w:val="7"/>
        </w:numPr>
        <w:spacing w:line="23" w:lineRule="atLeast"/>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Predmet jednostavne nabave određuje se na način da predstavlja tehničku, tehnološku, oblikovnu, funkcionalnu ili drugu objektivno odredivu cjelinu, pri čemu se ne smije dijeliti vrijednost radova ili određene količine roba i/ili usluga s namjerom izbjegavanja primjene ZJN-a. </w:t>
      </w:r>
    </w:p>
    <w:p w14:paraId="353ACCBF" w14:textId="77777777" w:rsidR="00C9786B" w:rsidRPr="00C9786B" w:rsidRDefault="00C9786B" w:rsidP="00F65E09">
      <w:pPr>
        <w:ind w:left="284"/>
        <w:rPr>
          <w:lang w:eastAsia="ar-SA"/>
        </w:rPr>
      </w:pPr>
    </w:p>
    <w:p w14:paraId="34205ED7" w14:textId="3767F6BB" w:rsidR="000E2AF7" w:rsidRPr="00F65E09" w:rsidRDefault="000E2AF7">
      <w:pPr>
        <w:pStyle w:val="Odlomakpopisa"/>
        <w:numPr>
          <w:ilvl w:val="0"/>
          <w:numId w:val="7"/>
        </w:numPr>
        <w:spacing w:line="23" w:lineRule="atLeast"/>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Prilikom planiranja potreba za nabavu roba, usluga i/ili radova, Naručitelj mora uzeti u obzir složenost predmeta nabave i vrijeme potrebno za pripremu i provedbu odgovarajućeg postupka nabave. </w:t>
      </w:r>
    </w:p>
    <w:p w14:paraId="7EF60D5E" w14:textId="77777777" w:rsidR="00C9786B" w:rsidRPr="000E2AF7" w:rsidRDefault="00C9786B" w:rsidP="00F65E09">
      <w:pPr>
        <w:spacing w:line="23" w:lineRule="atLeast"/>
        <w:ind w:left="284" w:hanging="284"/>
        <w:jc w:val="both"/>
        <w:rPr>
          <w:rFonts w:asciiTheme="minorHAnsi" w:hAnsiTheme="minorHAnsi" w:cstheme="minorHAnsi"/>
          <w:sz w:val="22"/>
          <w:szCs w:val="22"/>
          <w:lang w:eastAsia="ar-SA"/>
        </w:rPr>
      </w:pPr>
    </w:p>
    <w:p w14:paraId="58E32C68" w14:textId="189C6689" w:rsidR="000E2AF7" w:rsidRDefault="000E2AF7">
      <w:pPr>
        <w:pStyle w:val="Odlomakpopisa"/>
        <w:numPr>
          <w:ilvl w:val="0"/>
          <w:numId w:val="7"/>
        </w:numPr>
        <w:spacing w:line="23" w:lineRule="atLeast"/>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Postupci jednostavne nabave čija je vrijednost jednaka ili veća od 5.000,00 eura bez PDV-a, navode se u Planu nabave. </w:t>
      </w:r>
    </w:p>
    <w:p w14:paraId="72A356CF" w14:textId="77777777" w:rsidR="00715F0C" w:rsidRPr="00715F0C" w:rsidRDefault="00715F0C" w:rsidP="00715F0C">
      <w:pPr>
        <w:pStyle w:val="Odlomakpopisa"/>
        <w:rPr>
          <w:rFonts w:asciiTheme="minorHAnsi" w:hAnsiTheme="minorHAnsi" w:cstheme="minorHAnsi"/>
          <w:sz w:val="22"/>
          <w:szCs w:val="22"/>
          <w:lang w:eastAsia="ar-SA"/>
        </w:rPr>
      </w:pPr>
    </w:p>
    <w:p w14:paraId="2FEEAE59" w14:textId="77777777" w:rsidR="00715F0C" w:rsidRDefault="00715F0C" w:rsidP="00715F0C">
      <w:pPr>
        <w:spacing w:line="23" w:lineRule="atLeast"/>
        <w:jc w:val="both"/>
        <w:rPr>
          <w:rFonts w:asciiTheme="minorHAnsi" w:hAnsiTheme="minorHAnsi" w:cstheme="minorHAnsi"/>
          <w:sz w:val="22"/>
          <w:szCs w:val="22"/>
          <w:lang w:eastAsia="ar-SA"/>
        </w:rPr>
      </w:pPr>
    </w:p>
    <w:p w14:paraId="7ED3B3A3" w14:textId="77777777" w:rsidR="00715F0C" w:rsidRDefault="00715F0C" w:rsidP="00715F0C">
      <w:pPr>
        <w:spacing w:line="23" w:lineRule="atLeast"/>
        <w:jc w:val="both"/>
        <w:rPr>
          <w:rFonts w:asciiTheme="minorHAnsi" w:hAnsiTheme="minorHAnsi" w:cstheme="minorHAnsi"/>
          <w:sz w:val="22"/>
          <w:szCs w:val="22"/>
          <w:lang w:eastAsia="ar-SA"/>
        </w:rPr>
      </w:pPr>
    </w:p>
    <w:p w14:paraId="6FD51A8D" w14:textId="77777777" w:rsidR="00715F0C" w:rsidRPr="00715F0C" w:rsidRDefault="00715F0C" w:rsidP="00715F0C">
      <w:pPr>
        <w:spacing w:line="23" w:lineRule="atLeast"/>
        <w:jc w:val="both"/>
        <w:rPr>
          <w:rFonts w:asciiTheme="minorHAnsi" w:hAnsiTheme="minorHAnsi" w:cstheme="minorHAnsi"/>
          <w:sz w:val="22"/>
          <w:szCs w:val="22"/>
          <w:lang w:eastAsia="ar-SA"/>
        </w:rPr>
      </w:pPr>
    </w:p>
    <w:p w14:paraId="55356F23" w14:textId="7FE15EC4" w:rsidR="000E2AF7" w:rsidRPr="000E2AF7" w:rsidRDefault="000E2AF7" w:rsidP="00F65E09">
      <w:pPr>
        <w:spacing w:line="23" w:lineRule="atLeast"/>
        <w:ind w:left="284"/>
        <w:jc w:val="both"/>
        <w:rPr>
          <w:rFonts w:asciiTheme="minorHAnsi" w:hAnsiTheme="minorHAnsi" w:cstheme="minorHAnsi"/>
          <w:b/>
          <w:bCs/>
          <w:sz w:val="22"/>
          <w:szCs w:val="22"/>
          <w:lang w:eastAsia="ar-SA"/>
        </w:rPr>
      </w:pPr>
    </w:p>
    <w:p w14:paraId="7DF563E8" w14:textId="02046C9F" w:rsidR="000E2AF7" w:rsidRDefault="000E2AF7" w:rsidP="000E2AF7">
      <w:pPr>
        <w:spacing w:line="23" w:lineRule="atLeast"/>
        <w:jc w:val="center"/>
        <w:rPr>
          <w:rFonts w:asciiTheme="minorHAnsi" w:hAnsiTheme="minorHAnsi" w:cstheme="minorHAnsi"/>
          <w:b/>
          <w:bCs/>
          <w:sz w:val="22"/>
          <w:szCs w:val="22"/>
          <w:lang w:eastAsia="ar-SA"/>
        </w:rPr>
      </w:pPr>
      <w:r>
        <w:rPr>
          <w:rFonts w:asciiTheme="minorHAnsi" w:hAnsiTheme="minorHAnsi" w:cstheme="minorHAnsi"/>
          <w:b/>
          <w:bCs/>
          <w:sz w:val="22"/>
          <w:szCs w:val="22"/>
          <w:lang w:eastAsia="ar-SA"/>
        </w:rPr>
        <w:lastRenderedPageBreak/>
        <w:t xml:space="preserve">Članak </w:t>
      </w:r>
      <w:r w:rsidR="00C9786B">
        <w:rPr>
          <w:rFonts w:asciiTheme="minorHAnsi" w:hAnsiTheme="minorHAnsi" w:cstheme="minorHAnsi"/>
          <w:b/>
          <w:bCs/>
          <w:sz w:val="22"/>
          <w:szCs w:val="22"/>
          <w:lang w:eastAsia="ar-SA"/>
        </w:rPr>
        <w:t>7</w:t>
      </w:r>
      <w:r>
        <w:rPr>
          <w:rFonts w:asciiTheme="minorHAnsi" w:hAnsiTheme="minorHAnsi" w:cstheme="minorHAnsi"/>
          <w:b/>
          <w:bCs/>
          <w:sz w:val="22"/>
          <w:szCs w:val="22"/>
          <w:lang w:eastAsia="ar-SA"/>
        </w:rPr>
        <w:t>.</w:t>
      </w:r>
    </w:p>
    <w:p w14:paraId="610E8912" w14:textId="77777777" w:rsidR="00C9786B" w:rsidRPr="000E2AF7" w:rsidRDefault="00C9786B" w:rsidP="00F65E09">
      <w:pPr>
        <w:spacing w:line="23" w:lineRule="atLeast"/>
        <w:ind w:left="284"/>
        <w:jc w:val="center"/>
        <w:rPr>
          <w:rFonts w:asciiTheme="minorHAnsi" w:hAnsiTheme="minorHAnsi" w:cstheme="minorHAnsi"/>
          <w:b/>
          <w:bCs/>
          <w:sz w:val="22"/>
          <w:szCs w:val="22"/>
          <w:lang w:eastAsia="ar-SA"/>
        </w:rPr>
      </w:pPr>
    </w:p>
    <w:p w14:paraId="4A06C573" w14:textId="2DFBAC3C" w:rsidR="000E2AF7" w:rsidRPr="00F65E09" w:rsidRDefault="000E2AF7">
      <w:pPr>
        <w:pStyle w:val="Odlomakpopisa"/>
        <w:numPr>
          <w:ilvl w:val="0"/>
          <w:numId w:val="8"/>
        </w:numPr>
        <w:spacing w:line="23" w:lineRule="atLeast"/>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 xml:space="preserve">Za postupke iz članka </w:t>
      </w:r>
      <w:r w:rsidR="00C9786B" w:rsidRPr="00F65E09">
        <w:rPr>
          <w:rFonts w:asciiTheme="minorHAnsi" w:hAnsiTheme="minorHAnsi" w:cstheme="minorHAnsi"/>
          <w:sz w:val="22"/>
          <w:szCs w:val="22"/>
          <w:lang w:eastAsia="ar-SA"/>
        </w:rPr>
        <w:t>5</w:t>
      </w:r>
      <w:r w:rsidRPr="00F65E09">
        <w:rPr>
          <w:rFonts w:asciiTheme="minorHAnsi" w:hAnsiTheme="minorHAnsi" w:cstheme="minorHAnsi"/>
          <w:sz w:val="22"/>
          <w:szCs w:val="22"/>
          <w:lang w:eastAsia="ar-SA"/>
        </w:rPr>
        <w:t>. stavka 1. točke 3. Odlukom se imenuje Stručno povjerenstvo Naručitelja za pripremu i provedbu postupka jednostavne nabave od najmanje 3 (tri) člana od kojih 1 (jedan) mora imati važeći certifikat u području javne nabave.</w:t>
      </w:r>
    </w:p>
    <w:p w14:paraId="00D1A486" w14:textId="77777777" w:rsidR="000E2AF7" w:rsidRPr="000E2AF7" w:rsidRDefault="000E2AF7" w:rsidP="00F65E09">
      <w:pPr>
        <w:spacing w:line="23" w:lineRule="atLeast"/>
        <w:ind w:left="284" w:hanging="284"/>
        <w:jc w:val="both"/>
        <w:rPr>
          <w:rFonts w:asciiTheme="minorHAnsi" w:hAnsiTheme="minorHAnsi" w:cstheme="minorHAnsi"/>
          <w:sz w:val="22"/>
          <w:szCs w:val="22"/>
          <w:lang w:eastAsia="ar-SA"/>
        </w:rPr>
      </w:pPr>
    </w:p>
    <w:p w14:paraId="05A150B2" w14:textId="2F9386EE" w:rsidR="000E2AF7" w:rsidRDefault="000E2AF7">
      <w:pPr>
        <w:pStyle w:val="Odlomakpopisa"/>
        <w:numPr>
          <w:ilvl w:val="0"/>
          <w:numId w:val="8"/>
        </w:numPr>
        <w:spacing w:line="23" w:lineRule="atLeast"/>
        <w:ind w:left="284" w:hanging="284"/>
        <w:jc w:val="both"/>
        <w:rPr>
          <w:rFonts w:asciiTheme="minorHAnsi" w:hAnsiTheme="minorHAnsi" w:cstheme="minorHAnsi"/>
          <w:sz w:val="22"/>
          <w:szCs w:val="22"/>
          <w:lang w:eastAsia="ar-SA"/>
        </w:rPr>
      </w:pPr>
      <w:r w:rsidRPr="00F65E09">
        <w:rPr>
          <w:rFonts w:asciiTheme="minorHAnsi" w:hAnsiTheme="minorHAnsi" w:cstheme="minorHAnsi"/>
          <w:sz w:val="22"/>
          <w:szCs w:val="22"/>
          <w:lang w:eastAsia="ar-SA"/>
        </w:rPr>
        <w:t>Stručno povjerenstvo sastavlja poziv na dostavu ponude sa svim potrebnim podacima koji gospodarskom subjektu omogućuju izradu ponude.</w:t>
      </w:r>
    </w:p>
    <w:p w14:paraId="19058CB8" w14:textId="77777777" w:rsidR="0066562D" w:rsidRPr="0066562D" w:rsidRDefault="0066562D" w:rsidP="0066562D">
      <w:pPr>
        <w:pStyle w:val="Odlomakpopisa"/>
        <w:rPr>
          <w:rFonts w:asciiTheme="minorHAnsi" w:hAnsiTheme="minorHAnsi" w:cstheme="minorHAnsi"/>
          <w:sz w:val="22"/>
          <w:szCs w:val="22"/>
          <w:lang w:eastAsia="ar-SA"/>
        </w:rPr>
      </w:pPr>
    </w:p>
    <w:p w14:paraId="4D958EBC" w14:textId="7D919B15" w:rsidR="0066562D"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POSTUPAK JEDNOSTAVNE NABAVE PROCIJENJENE VRIJEDNOSTI MANJE OD 1</w:t>
      </w:r>
      <w:r w:rsidR="00C9786B">
        <w:rPr>
          <w:rFonts w:asciiTheme="minorHAnsi" w:hAnsiTheme="minorHAnsi" w:cstheme="minorHAnsi"/>
          <w:b/>
          <w:bCs/>
          <w:sz w:val="22"/>
          <w:szCs w:val="22"/>
          <w:lang w:eastAsia="ar-SA"/>
        </w:rPr>
        <w:t>0</w:t>
      </w:r>
      <w:r w:rsidRPr="000E2AF7">
        <w:rPr>
          <w:rFonts w:asciiTheme="minorHAnsi" w:hAnsiTheme="minorHAnsi" w:cstheme="minorHAnsi"/>
          <w:b/>
          <w:bCs/>
          <w:sz w:val="22"/>
          <w:szCs w:val="22"/>
          <w:lang w:eastAsia="ar-SA"/>
        </w:rPr>
        <w:t xml:space="preserve">.000,00 EURA BEZ PDV-A </w:t>
      </w:r>
    </w:p>
    <w:p w14:paraId="12B130E3" w14:textId="77777777" w:rsidR="0066562D" w:rsidRPr="000E2AF7" w:rsidRDefault="0066562D" w:rsidP="000E2AF7">
      <w:pPr>
        <w:spacing w:line="23" w:lineRule="atLeast"/>
        <w:jc w:val="both"/>
        <w:rPr>
          <w:rFonts w:asciiTheme="minorHAnsi" w:hAnsiTheme="minorHAnsi" w:cstheme="minorHAnsi"/>
          <w:b/>
          <w:bCs/>
          <w:sz w:val="22"/>
          <w:szCs w:val="22"/>
          <w:lang w:eastAsia="ar-SA"/>
        </w:rPr>
      </w:pPr>
    </w:p>
    <w:p w14:paraId="60686785" w14:textId="42DBE63B" w:rsidR="000E2AF7" w:rsidRDefault="000E2AF7" w:rsidP="000E2AF7">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C9786B">
        <w:rPr>
          <w:rFonts w:asciiTheme="minorHAnsi" w:hAnsiTheme="minorHAnsi" w:cstheme="minorHAnsi"/>
          <w:b/>
          <w:bCs/>
          <w:sz w:val="22"/>
          <w:szCs w:val="22"/>
          <w:lang w:eastAsia="ar-SA"/>
        </w:rPr>
        <w:t>8</w:t>
      </w:r>
      <w:r w:rsidRPr="000E2AF7">
        <w:rPr>
          <w:rFonts w:asciiTheme="minorHAnsi" w:hAnsiTheme="minorHAnsi" w:cstheme="minorHAnsi"/>
          <w:b/>
          <w:bCs/>
          <w:sz w:val="22"/>
          <w:szCs w:val="22"/>
          <w:lang w:eastAsia="ar-SA"/>
        </w:rPr>
        <w:t>.</w:t>
      </w:r>
    </w:p>
    <w:p w14:paraId="2E41ABFC" w14:textId="77777777" w:rsidR="006F3DBA" w:rsidRPr="000E2AF7" w:rsidRDefault="006F3DBA" w:rsidP="000E2AF7">
      <w:pPr>
        <w:spacing w:line="23" w:lineRule="atLeast"/>
        <w:jc w:val="center"/>
        <w:rPr>
          <w:rFonts w:asciiTheme="minorHAnsi" w:hAnsiTheme="minorHAnsi" w:cstheme="minorHAnsi"/>
          <w:b/>
          <w:bCs/>
          <w:sz w:val="22"/>
          <w:szCs w:val="22"/>
          <w:lang w:eastAsia="ar-SA"/>
        </w:rPr>
      </w:pPr>
    </w:p>
    <w:p w14:paraId="2058317E" w14:textId="74C2AE6A" w:rsidR="000E2AF7" w:rsidRPr="00B32BC7" w:rsidRDefault="000E2AF7">
      <w:pPr>
        <w:pStyle w:val="Odlomakpopisa"/>
        <w:numPr>
          <w:ilvl w:val="0"/>
          <w:numId w:val="9"/>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Postupak jednostavne nabave procijenjene vrijednosti manje od 1</w:t>
      </w:r>
      <w:r w:rsidR="00C9786B" w:rsidRPr="00B32BC7">
        <w:rPr>
          <w:rFonts w:asciiTheme="minorHAnsi" w:hAnsiTheme="minorHAnsi" w:cstheme="minorHAnsi"/>
          <w:sz w:val="22"/>
          <w:szCs w:val="22"/>
          <w:lang w:eastAsia="ar-SA"/>
        </w:rPr>
        <w:t>0</w:t>
      </w:r>
      <w:r w:rsidRPr="00B32BC7">
        <w:rPr>
          <w:rFonts w:asciiTheme="minorHAnsi" w:hAnsiTheme="minorHAnsi" w:cstheme="minorHAnsi"/>
          <w:sz w:val="22"/>
          <w:szCs w:val="22"/>
          <w:lang w:eastAsia="ar-SA"/>
        </w:rPr>
        <w:t>.000,00 eura bez PDV-a provodi se izdavanjem Narudžbenice ili sklapanjem ugovora, u pravilu na temelju jedne ili više dostavljenih ponuda pristigl</w:t>
      </w:r>
      <w:r w:rsidR="00C9786B" w:rsidRPr="00B32BC7">
        <w:rPr>
          <w:rFonts w:asciiTheme="minorHAnsi" w:hAnsiTheme="minorHAnsi" w:cstheme="minorHAnsi"/>
          <w:sz w:val="22"/>
          <w:szCs w:val="22"/>
          <w:lang w:eastAsia="ar-SA"/>
        </w:rPr>
        <w:t>ih</w:t>
      </w:r>
      <w:r w:rsidRPr="00B32BC7">
        <w:rPr>
          <w:rFonts w:asciiTheme="minorHAnsi" w:hAnsiTheme="minorHAnsi" w:cstheme="minorHAnsi"/>
          <w:sz w:val="22"/>
          <w:szCs w:val="22"/>
          <w:lang w:eastAsia="ar-SA"/>
        </w:rPr>
        <w:t xml:space="preserve"> elektroničkim putem.</w:t>
      </w:r>
    </w:p>
    <w:p w14:paraId="6D9E202F" w14:textId="77777777" w:rsidR="000E2AF7" w:rsidRPr="000E2AF7" w:rsidRDefault="000E2AF7" w:rsidP="00B32BC7">
      <w:pPr>
        <w:spacing w:line="23" w:lineRule="atLeast"/>
        <w:ind w:left="284" w:hanging="284"/>
        <w:jc w:val="both"/>
        <w:rPr>
          <w:rFonts w:asciiTheme="minorHAnsi" w:hAnsiTheme="minorHAnsi" w:cstheme="minorHAnsi"/>
          <w:sz w:val="22"/>
          <w:szCs w:val="22"/>
          <w:lang w:eastAsia="ar-SA"/>
        </w:rPr>
      </w:pPr>
    </w:p>
    <w:p w14:paraId="6645A2CF" w14:textId="3ABD2DCE" w:rsidR="000E2AF7" w:rsidRPr="00B32BC7" w:rsidRDefault="000E2AF7">
      <w:pPr>
        <w:pStyle w:val="Odlomakpopisa"/>
        <w:numPr>
          <w:ilvl w:val="0"/>
          <w:numId w:val="9"/>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Narudžbenicu potpisuje ravnatelj.</w:t>
      </w:r>
    </w:p>
    <w:p w14:paraId="1DCA68FD" w14:textId="77777777" w:rsidR="00046CDA" w:rsidRPr="000E2AF7" w:rsidRDefault="00046CDA" w:rsidP="00B32BC7">
      <w:pPr>
        <w:spacing w:line="23" w:lineRule="atLeast"/>
        <w:ind w:left="284" w:hanging="284"/>
        <w:jc w:val="both"/>
        <w:rPr>
          <w:rFonts w:asciiTheme="minorHAnsi" w:hAnsiTheme="minorHAnsi" w:cstheme="minorHAnsi"/>
          <w:sz w:val="22"/>
          <w:szCs w:val="22"/>
          <w:lang w:eastAsia="ar-SA"/>
        </w:rPr>
      </w:pPr>
    </w:p>
    <w:p w14:paraId="2ABB78DB" w14:textId="59FFA4C7" w:rsidR="000E2AF7" w:rsidRDefault="000E2AF7">
      <w:pPr>
        <w:pStyle w:val="Odlomakpopisa"/>
        <w:numPr>
          <w:ilvl w:val="0"/>
          <w:numId w:val="9"/>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Iznimno, a po potrebi, postupak jednostavne nabave iz stavka 1. ovog članka može se provesti sklapanjem Ugovora kojeg potpisuje </w:t>
      </w:r>
      <w:r w:rsidR="00046CDA" w:rsidRPr="00B32BC7">
        <w:rPr>
          <w:rFonts w:asciiTheme="minorHAnsi" w:hAnsiTheme="minorHAnsi" w:cstheme="minorHAnsi"/>
          <w:sz w:val="22"/>
          <w:szCs w:val="22"/>
          <w:lang w:eastAsia="ar-SA"/>
        </w:rPr>
        <w:t>ravnatelj</w:t>
      </w:r>
      <w:r w:rsidR="00C9786B" w:rsidRPr="00B32BC7">
        <w:rPr>
          <w:rFonts w:asciiTheme="minorHAnsi" w:hAnsiTheme="minorHAnsi" w:cstheme="minorHAnsi"/>
          <w:sz w:val="22"/>
          <w:szCs w:val="22"/>
          <w:lang w:eastAsia="ar-SA"/>
        </w:rPr>
        <w:t>.</w:t>
      </w:r>
    </w:p>
    <w:p w14:paraId="302FF988" w14:textId="77777777" w:rsidR="0066562D" w:rsidRPr="0066562D" w:rsidRDefault="0066562D" w:rsidP="0066562D">
      <w:pPr>
        <w:spacing w:line="23" w:lineRule="atLeast"/>
        <w:jc w:val="both"/>
        <w:rPr>
          <w:rFonts w:asciiTheme="minorHAnsi" w:hAnsiTheme="minorHAnsi" w:cstheme="minorHAnsi"/>
          <w:sz w:val="22"/>
          <w:szCs w:val="22"/>
          <w:lang w:eastAsia="ar-SA"/>
        </w:rPr>
      </w:pPr>
    </w:p>
    <w:p w14:paraId="0B7082F9"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56659B37" w14:textId="214FE8FD" w:rsidR="000E2AF7" w:rsidRDefault="005B3951" w:rsidP="000E2AF7">
      <w:pPr>
        <w:spacing w:line="23" w:lineRule="atLeast"/>
        <w:jc w:val="both"/>
        <w:rPr>
          <w:rFonts w:asciiTheme="minorHAnsi" w:hAnsiTheme="minorHAnsi" w:cstheme="minorHAnsi"/>
          <w:b/>
          <w:bCs/>
          <w:sz w:val="22"/>
          <w:szCs w:val="22"/>
          <w:lang w:eastAsia="ar-SA"/>
        </w:rPr>
      </w:pPr>
      <w:r w:rsidRPr="005B3951">
        <w:rPr>
          <w:rFonts w:asciiTheme="minorHAnsi" w:hAnsiTheme="minorHAnsi" w:cstheme="minorHAnsi"/>
          <w:b/>
          <w:bCs/>
          <w:sz w:val="22"/>
          <w:szCs w:val="22"/>
          <w:lang w:eastAsia="ar-SA"/>
        </w:rPr>
        <w:t>POSTUPAK JEDNOSTAVNE NABAVE PROCIJENJENE VRIJEDNOSTI VEĆE OD 10.000,00 EURA BEZ PDV-A I MANJE OD 25.000,00 EURA BEZ PDVA ZA NABAVU ROBA I/ILI USLUGA ODNOSNO MANJE OD 45.000,00 EURA BEZ PDV-A ZA NABAVU RADOVA</w:t>
      </w:r>
    </w:p>
    <w:p w14:paraId="424FA4E8" w14:textId="77777777" w:rsidR="005B3951" w:rsidRPr="000E2AF7" w:rsidRDefault="005B3951" w:rsidP="000E2AF7">
      <w:pPr>
        <w:spacing w:line="23" w:lineRule="atLeast"/>
        <w:jc w:val="both"/>
        <w:rPr>
          <w:rFonts w:asciiTheme="minorHAnsi" w:hAnsiTheme="minorHAnsi" w:cstheme="minorHAnsi"/>
          <w:b/>
          <w:bCs/>
          <w:sz w:val="22"/>
          <w:szCs w:val="22"/>
          <w:lang w:eastAsia="ar-SA"/>
        </w:rPr>
      </w:pPr>
    </w:p>
    <w:p w14:paraId="70F52665" w14:textId="1938EEAF" w:rsidR="000E2AF7" w:rsidRDefault="000E2AF7" w:rsidP="000E2AF7">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C9786B">
        <w:rPr>
          <w:rFonts w:asciiTheme="minorHAnsi" w:hAnsiTheme="minorHAnsi" w:cstheme="minorHAnsi"/>
          <w:b/>
          <w:bCs/>
          <w:sz w:val="22"/>
          <w:szCs w:val="22"/>
          <w:lang w:eastAsia="ar-SA"/>
        </w:rPr>
        <w:t>9</w:t>
      </w:r>
      <w:r w:rsidRPr="000E2AF7">
        <w:rPr>
          <w:rFonts w:asciiTheme="minorHAnsi" w:hAnsiTheme="minorHAnsi" w:cstheme="minorHAnsi"/>
          <w:b/>
          <w:bCs/>
          <w:sz w:val="22"/>
          <w:szCs w:val="22"/>
          <w:lang w:eastAsia="ar-SA"/>
        </w:rPr>
        <w:t>.</w:t>
      </w:r>
    </w:p>
    <w:p w14:paraId="5D0EC803" w14:textId="77777777" w:rsidR="006F3DBA" w:rsidRPr="000E2AF7" w:rsidRDefault="006F3DBA" w:rsidP="000E2AF7">
      <w:pPr>
        <w:spacing w:line="23" w:lineRule="atLeast"/>
        <w:jc w:val="center"/>
        <w:rPr>
          <w:rFonts w:asciiTheme="minorHAnsi" w:hAnsiTheme="minorHAnsi" w:cstheme="minorHAnsi"/>
          <w:b/>
          <w:bCs/>
          <w:sz w:val="22"/>
          <w:szCs w:val="22"/>
          <w:lang w:eastAsia="ar-SA"/>
        </w:rPr>
      </w:pPr>
    </w:p>
    <w:p w14:paraId="07CEDB9E" w14:textId="72548ACE" w:rsidR="000E2AF7" w:rsidRPr="00B32BC7" w:rsidRDefault="000E2AF7">
      <w:pPr>
        <w:pStyle w:val="Odlomakpopisa"/>
        <w:numPr>
          <w:ilvl w:val="0"/>
          <w:numId w:val="10"/>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Postupak jednostavne nabave procijenjene vrijednosti veće od 10.000,00 eura bez PDV-a i manje od 25.000,00 eura za nabavu roba i usluga i projektne natječaje, odnosno manje od 45.000,00 eura bez PDV-a za radove pokreće se slanjem Poziva za dostavu ponude u postupku jednostavne nabave na adrese najmanje 3 (tri) gospodarska subjekta, ovisno o predmetu nabave, putem modula u </w:t>
      </w:r>
      <w:r w:rsidR="00C9786B" w:rsidRPr="00B32BC7">
        <w:rPr>
          <w:rFonts w:asciiTheme="minorHAnsi" w:hAnsiTheme="minorHAnsi" w:cstheme="minorHAnsi"/>
          <w:sz w:val="22"/>
          <w:szCs w:val="22"/>
          <w:lang w:eastAsia="ar-SA"/>
        </w:rPr>
        <w:t>EOJN</w:t>
      </w:r>
      <w:r w:rsidRPr="00B32BC7">
        <w:rPr>
          <w:rFonts w:asciiTheme="minorHAnsi" w:hAnsiTheme="minorHAnsi" w:cstheme="minorHAnsi"/>
          <w:sz w:val="22"/>
          <w:szCs w:val="22"/>
          <w:lang w:eastAsia="ar-SA"/>
        </w:rPr>
        <w:t xml:space="preserve">. </w:t>
      </w:r>
    </w:p>
    <w:p w14:paraId="08811ED7" w14:textId="77777777" w:rsidR="00D33562" w:rsidRPr="00D33562" w:rsidRDefault="00D33562" w:rsidP="00B32BC7">
      <w:pPr>
        <w:ind w:left="284" w:hanging="284"/>
        <w:rPr>
          <w:lang w:eastAsia="ar-SA"/>
        </w:rPr>
      </w:pPr>
    </w:p>
    <w:p w14:paraId="25CBF7AB" w14:textId="305E005D" w:rsidR="000E2AF7" w:rsidRPr="00B32BC7" w:rsidRDefault="000E2AF7">
      <w:pPr>
        <w:pStyle w:val="Odlomakpopisa"/>
        <w:numPr>
          <w:ilvl w:val="0"/>
          <w:numId w:val="10"/>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Ovisno o prirodi predmeta nabave i razini tržišnog natjecanja, a uvažavajući načelo učinkovitosti i ekonomičnosti, broj gospodarskih subjekata može biti i manje od 3 (tri), odnosno nabava se može ugovoriti temeljem ponude zatražene od jednog (1) gospodarskog subjekta, dostavljene elekt</w:t>
      </w:r>
      <w:r w:rsidR="00C9786B" w:rsidRPr="00B32BC7">
        <w:rPr>
          <w:rFonts w:asciiTheme="minorHAnsi" w:hAnsiTheme="minorHAnsi" w:cstheme="minorHAnsi"/>
          <w:sz w:val="22"/>
          <w:szCs w:val="22"/>
          <w:lang w:eastAsia="ar-SA"/>
        </w:rPr>
        <w:t>r</w:t>
      </w:r>
      <w:r w:rsidRPr="00B32BC7">
        <w:rPr>
          <w:rFonts w:asciiTheme="minorHAnsi" w:hAnsiTheme="minorHAnsi" w:cstheme="minorHAnsi"/>
          <w:sz w:val="22"/>
          <w:szCs w:val="22"/>
          <w:lang w:eastAsia="ar-SA"/>
        </w:rPr>
        <w:t xml:space="preserve">oničkim putem (emailom) u sljedećim slučajevima: </w:t>
      </w:r>
    </w:p>
    <w:p w14:paraId="1CE92899"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25E34E49" w14:textId="12BE5FF4" w:rsidR="00C9786B" w:rsidRDefault="000E2AF7">
      <w:pPr>
        <w:pStyle w:val="Odlomakpopisa"/>
        <w:numPr>
          <w:ilvl w:val="1"/>
          <w:numId w:val="10"/>
        </w:numPr>
        <w:spacing w:line="23" w:lineRule="atLeast"/>
        <w:ind w:left="567" w:hanging="283"/>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nije podnesena nijedna ponuda ili nijedna valjana ponuda u prethodno provedenom postupku jednostavne nabave, pod uvjetom da početni ugovorni uvjeti nisu bitno izmijenjeni, </w:t>
      </w:r>
    </w:p>
    <w:p w14:paraId="70C19A88" w14:textId="77777777" w:rsidR="007D5BFE" w:rsidRPr="007D5BFE" w:rsidRDefault="007D5BFE" w:rsidP="007D5BFE">
      <w:pPr>
        <w:pStyle w:val="Odlomakpopisa"/>
        <w:spacing w:line="23" w:lineRule="atLeast"/>
        <w:ind w:left="567"/>
        <w:jc w:val="both"/>
        <w:rPr>
          <w:rFonts w:asciiTheme="minorHAnsi" w:hAnsiTheme="minorHAnsi" w:cstheme="minorHAnsi"/>
          <w:sz w:val="22"/>
          <w:szCs w:val="22"/>
          <w:lang w:eastAsia="ar-SA"/>
        </w:rPr>
      </w:pPr>
    </w:p>
    <w:p w14:paraId="7330800F" w14:textId="5D64DBA8" w:rsidR="000E2AF7" w:rsidRPr="00B32BC7" w:rsidRDefault="000E2AF7">
      <w:pPr>
        <w:pStyle w:val="Odlomakpopisa"/>
        <w:numPr>
          <w:ilvl w:val="1"/>
          <w:numId w:val="10"/>
        </w:numPr>
        <w:spacing w:line="23" w:lineRule="atLeast"/>
        <w:ind w:left="567" w:hanging="283"/>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zbog objektivnih razloga predmet nabave može izvršiti, isporučiti ili pružiti samo određeni gospodarski subjekt, i to: </w:t>
      </w:r>
    </w:p>
    <w:p w14:paraId="26ADC2F3"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731CB5B9" w14:textId="63F7BC4A" w:rsidR="000E2AF7" w:rsidRPr="00B32BC7" w:rsidRDefault="000E2AF7">
      <w:pPr>
        <w:pStyle w:val="Odlomakpopisa"/>
        <w:numPr>
          <w:ilvl w:val="1"/>
          <w:numId w:val="6"/>
        </w:numPr>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je predmet nabave stvaranje ili stjecanje jedinstvenog umjetničkog djela ili umjetničke izvedbe, </w:t>
      </w:r>
    </w:p>
    <w:p w14:paraId="1F55A4D4" w14:textId="78F136B9" w:rsidR="000E2AF7" w:rsidRPr="00B32BC7" w:rsidRDefault="000E2AF7">
      <w:pPr>
        <w:pStyle w:val="Odlomakpopisa"/>
        <w:numPr>
          <w:ilvl w:val="1"/>
          <w:numId w:val="6"/>
        </w:numPr>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lastRenderedPageBreak/>
        <w:t>ako iz tehničkih razloga predmet nabave može isporučiti samo određeni gospodarski subjekt ili</w:t>
      </w:r>
    </w:p>
    <w:p w14:paraId="33A10B38" w14:textId="22539D38" w:rsidR="000E2AF7" w:rsidRPr="00B32BC7" w:rsidRDefault="000E2AF7">
      <w:pPr>
        <w:pStyle w:val="Odlomakpopisa"/>
        <w:numPr>
          <w:ilvl w:val="1"/>
          <w:numId w:val="6"/>
        </w:numPr>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je to nužno radi zaštite isključivih prava, uključujući prava intelektualnog vlasništva, </w:t>
      </w:r>
    </w:p>
    <w:p w14:paraId="4CA82340" w14:textId="77777777" w:rsidR="006D2CDF" w:rsidRPr="00D33562" w:rsidRDefault="006D2CDF" w:rsidP="00B32BC7">
      <w:pPr>
        <w:spacing w:line="23" w:lineRule="atLeast"/>
        <w:ind w:left="284" w:hanging="284"/>
        <w:jc w:val="both"/>
        <w:rPr>
          <w:rFonts w:asciiTheme="minorHAnsi" w:hAnsiTheme="minorHAnsi" w:cstheme="minorHAnsi"/>
          <w:sz w:val="22"/>
          <w:szCs w:val="22"/>
          <w:lang w:eastAsia="ar-SA"/>
        </w:rPr>
      </w:pPr>
    </w:p>
    <w:p w14:paraId="25DD969E" w14:textId="27E0FA6D" w:rsidR="000E2AF7" w:rsidRPr="00B32BC7" w:rsidRDefault="000E2AF7">
      <w:pPr>
        <w:pStyle w:val="Odlomakpopisa"/>
        <w:numPr>
          <w:ilvl w:val="1"/>
          <w:numId w:val="10"/>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postoji iznimna žurnost uzrokovana događajima koje </w:t>
      </w:r>
      <w:r w:rsidR="00B32BC7">
        <w:rPr>
          <w:rFonts w:asciiTheme="minorHAnsi" w:hAnsiTheme="minorHAnsi" w:cstheme="minorHAnsi"/>
          <w:sz w:val="22"/>
          <w:szCs w:val="22"/>
          <w:lang w:eastAsia="ar-SA"/>
        </w:rPr>
        <w:t>N</w:t>
      </w:r>
      <w:r w:rsidRPr="00B32BC7">
        <w:rPr>
          <w:rFonts w:asciiTheme="minorHAnsi" w:hAnsiTheme="minorHAnsi" w:cstheme="minorHAnsi"/>
          <w:sz w:val="22"/>
          <w:szCs w:val="22"/>
          <w:lang w:eastAsia="ar-SA"/>
        </w:rPr>
        <w:t xml:space="preserve">aručitelj nije mogao predvidjeti niti na njih utjecati, </w:t>
      </w:r>
    </w:p>
    <w:p w14:paraId="1721A030" w14:textId="77777777" w:rsidR="006D2CDF" w:rsidRPr="00D33562" w:rsidRDefault="006D2CDF" w:rsidP="00B32BC7">
      <w:pPr>
        <w:spacing w:line="23" w:lineRule="atLeast"/>
        <w:ind w:left="567" w:hanging="284"/>
        <w:jc w:val="both"/>
        <w:rPr>
          <w:rFonts w:asciiTheme="minorHAnsi" w:hAnsiTheme="minorHAnsi" w:cstheme="minorHAnsi"/>
          <w:sz w:val="22"/>
          <w:szCs w:val="22"/>
          <w:lang w:eastAsia="ar-SA"/>
        </w:rPr>
      </w:pPr>
    </w:p>
    <w:p w14:paraId="4480AD1A" w14:textId="59FF9406" w:rsidR="000E2AF7" w:rsidRPr="00B32BC7" w:rsidRDefault="000E2AF7">
      <w:pPr>
        <w:pStyle w:val="Odlomakpopisa"/>
        <w:numPr>
          <w:ilvl w:val="1"/>
          <w:numId w:val="10"/>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za nabavu javnobilježničkih usluga, odvjetničkih usluga, zajmova i kredita, zdravstvenih usluga, socijalnih usluga, usluga obrazovanja, konzervatorskih usluga, usluga vještaka, hotelskih i restoranskih usluga, usluga cateringa, konzultantskih usluga, nabavu robe za potrebe protokola, programskog materijala namijenjenog za audiovizualne medijske usluge, </w:t>
      </w:r>
    </w:p>
    <w:p w14:paraId="2B79879A" w14:textId="77777777" w:rsidR="006D2CDF" w:rsidRPr="00D33562" w:rsidRDefault="006D2CDF" w:rsidP="00B32BC7">
      <w:pPr>
        <w:spacing w:line="23" w:lineRule="atLeast"/>
        <w:ind w:left="567" w:hanging="284"/>
        <w:jc w:val="both"/>
        <w:rPr>
          <w:rFonts w:asciiTheme="minorHAnsi" w:hAnsiTheme="minorHAnsi" w:cstheme="minorHAnsi"/>
          <w:sz w:val="22"/>
          <w:szCs w:val="22"/>
          <w:lang w:eastAsia="ar-SA"/>
        </w:rPr>
      </w:pPr>
    </w:p>
    <w:p w14:paraId="177DAA1F" w14:textId="4212DE9B" w:rsidR="000E2AF7" w:rsidRPr="00B32BC7" w:rsidRDefault="000E2AF7">
      <w:pPr>
        <w:pStyle w:val="Odlomakpopisa"/>
        <w:numPr>
          <w:ilvl w:val="1"/>
          <w:numId w:val="10"/>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radi zaštite javnog interesa kao što je javno zdravlje ili zaštita okoliša. </w:t>
      </w:r>
    </w:p>
    <w:p w14:paraId="4AF41B69"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3E3C1D82" w14:textId="2931BE17" w:rsidR="0066562D" w:rsidRDefault="000E2AF7">
      <w:pPr>
        <w:pStyle w:val="Odlomakpopisa"/>
        <w:numPr>
          <w:ilvl w:val="0"/>
          <w:numId w:val="10"/>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Rok za dostavu ponuda mora biti primjeren predmetu nabave i ne smije biti kraći od 5 (pet) dana od dana slanja Poziva za dostavu ponude, osim u slučaju žurne nabave, kada rok ne smije biti kraći od 2 (dva) radna dana. </w:t>
      </w:r>
    </w:p>
    <w:p w14:paraId="2BFB781A" w14:textId="77777777" w:rsidR="0066562D" w:rsidRPr="0066562D" w:rsidRDefault="0066562D" w:rsidP="0066562D">
      <w:pPr>
        <w:spacing w:line="23" w:lineRule="atLeast"/>
        <w:jc w:val="both"/>
        <w:rPr>
          <w:rFonts w:asciiTheme="minorHAnsi" w:hAnsiTheme="minorHAnsi" w:cstheme="minorHAnsi"/>
          <w:sz w:val="22"/>
          <w:szCs w:val="22"/>
          <w:lang w:eastAsia="ar-SA"/>
        </w:rPr>
      </w:pPr>
    </w:p>
    <w:p w14:paraId="054B3B1F" w14:textId="77777777"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POSTUPAK JEDNOSTAVNE NABAVE PROCIJENJENE VRIJEDNOSTI VEĆE OD 25.000,00 EURA BEZ PDV-A I MANJE OD 50.000,00 EURA BEZ PDV-A ZA NABAVU ROBA I/ILI USLUGA, ODNOSNO VEĆE OD 45.000,00 EURA BEZ PDV-A I MANJE OD 100.000,00 EURA BEZ PDV-A ZA NABAVU RADOVA </w:t>
      </w:r>
    </w:p>
    <w:p w14:paraId="21B05448"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3227C065" w14:textId="5DECA62D"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4E59C7">
        <w:rPr>
          <w:rFonts w:asciiTheme="minorHAnsi" w:hAnsiTheme="minorHAnsi" w:cstheme="minorHAnsi"/>
          <w:b/>
          <w:bCs/>
          <w:sz w:val="22"/>
          <w:szCs w:val="22"/>
          <w:lang w:eastAsia="ar-SA"/>
        </w:rPr>
        <w:t>1</w:t>
      </w:r>
      <w:r w:rsidR="006D2CDF">
        <w:rPr>
          <w:rFonts w:asciiTheme="minorHAnsi" w:hAnsiTheme="minorHAnsi" w:cstheme="minorHAnsi"/>
          <w:b/>
          <w:bCs/>
          <w:sz w:val="22"/>
          <w:szCs w:val="22"/>
          <w:lang w:eastAsia="ar-SA"/>
        </w:rPr>
        <w:t>0</w:t>
      </w:r>
      <w:r w:rsidRPr="000E2AF7">
        <w:rPr>
          <w:rFonts w:asciiTheme="minorHAnsi" w:hAnsiTheme="minorHAnsi" w:cstheme="minorHAnsi"/>
          <w:b/>
          <w:bCs/>
          <w:sz w:val="22"/>
          <w:szCs w:val="22"/>
          <w:lang w:eastAsia="ar-SA"/>
        </w:rPr>
        <w:t>.</w:t>
      </w:r>
    </w:p>
    <w:p w14:paraId="09465E72"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3A0CBC02" w14:textId="7FDAC667" w:rsidR="000E2AF7" w:rsidRPr="00B32BC7" w:rsidRDefault="000E2AF7">
      <w:pPr>
        <w:pStyle w:val="Odlomakpopisa"/>
        <w:numPr>
          <w:ilvl w:val="0"/>
          <w:numId w:val="11"/>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Postupak jednostavne nabave procijenjene vrijednosti veće od 25.000,00 eura bez PDV-a i manje od 50.000,00 eura bez PDV-a za nabavu roba i/ili usluga, odnosno veće od 45.000,00 eura bez PDV-a, manje od 100.000,00 eura bez PDV-a za nabavu radova, provodi se javnom objavom u </w:t>
      </w:r>
      <w:r w:rsidR="006D2CDF" w:rsidRPr="00B32BC7">
        <w:rPr>
          <w:rFonts w:asciiTheme="minorHAnsi" w:hAnsiTheme="minorHAnsi" w:cstheme="minorHAnsi"/>
          <w:sz w:val="22"/>
          <w:szCs w:val="22"/>
          <w:lang w:eastAsia="ar-SA"/>
        </w:rPr>
        <w:t>EOJN.</w:t>
      </w:r>
    </w:p>
    <w:p w14:paraId="2BE7710A" w14:textId="77777777" w:rsidR="006D2CDF" w:rsidRPr="006D2CDF" w:rsidRDefault="006D2CDF" w:rsidP="00B32BC7">
      <w:pPr>
        <w:ind w:left="284" w:hanging="284"/>
        <w:rPr>
          <w:lang w:eastAsia="ar-SA"/>
        </w:rPr>
      </w:pPr>
    </w:p>
    <w:p w14:paraId="15955FFC" w14:textId="19132ED3" w:rsidR="000E2AF7" w:rsidRPr="00B32BC7" w:rsidRDefault="000E2AF7">
      <w:pPr>
        <w:pStyle w:val="Odlomakpopisa"/>
        <w:numPr>
          <w:ilvl w:val="0"/>
          <w:numId w:val="11"/>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Iznimno, </w:t>
      </w:r>
      <w:r w:rsidR="00A11CC7">
        <w:rPr>
          <w:rFonts w:asciiTheme="minorHAnsi" w:hAnsiTheme="minorHAnsi" w:cstheme="minorHAnsi"/>
          <w:sz w:val="22"/>
          <w:szCs w:val="22"/>
          <w:lang w:eastAsia="ar-SA"/>
        </w:rPr>
        <w:t>N</w:t>
      </w:r>
      <w:r w:rsidRPr="00B32BC7">
        <w:rPr>
          <w:rFonts w:asciiTheme="minorHAnsi" w:hAnsiTheme="minorHAnsi" w:cstheme="minorHAnsi"/>
          <w:sz w:val="22"/>
          <w:szCs w:val="22"/>
          <w:lang w:eastAsia="ar-SA"/>
        </w:rPr>
        <w:t xml:space="preserve">aručitelj nije obvezan provesti postupak jednostavne nabave putem javne objave u modulu jednostavne nabave u </w:t>
      </w:r>
      <w:r w:rsidR="006D2CDF" w:rsidRPr="00B32BC7">
        <w:rPr>
          <w:rFonts w:asciiTheme="minorHAnsi" w:hAnsiTheme="minorHAnsi" w:cstheme="minorHAnsi"/>
          <w:sz w:val="22"/>
          <w:szCs w:val="22"/>
          <w:lang w:eastAsia="ar-SA"/>
        </w:rPr>
        <w:t>EOJN</w:t>
      </w:r>
      <w:r w:rsidRPr="00B32BC7">
        <w:rPr>
          <w:rFonts w:asciiTheme="minorHAnsi" w:hAnsiTheme="minorHAnsi" w:cstheme="minorHAnsi"/>
          <w:sz w:val="22"/>
          <w:szCs w:val="22"/>
          <w:lang w:eastAsia="ar-SA"/>
        </w:rPr>
        <w:t xml:space="preserve">, već ga provodi sukladno članku </w:t>
      </w:r>
      <w:r w:rsidR="006F3DBA" w:rsidRPr="00B32BC7">
        <w:rPr>
          <w:rFonts w:asciiTheme="minorHAnsi" w:hAnsiTheme="minorHAnsi" w:cstheme="minorHAnsi"/>
          <w:sz w:val="22"/>
          <w:szCs w:val="22"/>
          <w:lang w:eastAsia="ar-SA"/>
        </w:rPr>
        <w:t>9</w:t>
      </w:r>
      <w:r w:rsidRPr="00B32BC7">
        <w:rPr>
          <w:rFonts w:asciiTheme="minorHAnsi" w:hAnsiTheme="minorHAnsi" w:cstheme="minorHAnsi"/>
          <w:sz w:val="22"/>
          <w:szCs w:val="22"/>
          <w:lang w:eastAsia="ar-SA"/>
        </w:rPr>
        <w:t xml:space="preserve">. i to u sljedećim slučajevima: </w:t>
      </w:r>
    </w:p>
    <w:p w14:paraId="6806E5C1" w14:textId="77777777" w:rsidR="006D2CDF" w:rsidRPr="00D33562" w:rsidRDefault="006D2CDF" w:rsidP="00B32BC7">
      <w:pPr>
        <w:spacing w:line="23" w:lineRule="atLeast"/>
        <w:ind w:left="284" w:hanging="284"/>
        <w:jc w:val="both"/>
        <w:rPr>
          <w:rFonts w:asciiTheme="minorHAnsi" w:hAnsiTheme="minorHAnsi" w:cstheme="minorHAnsi"/>
          <w:sz w:val="22"/>
          <w:szCs w:val="22"/>
          <w:lang w:eastAsia="ar-SA"/>
        </w:rPr>
      </w:pPr>
    </w:p>
    <w:p w14:paraId="1E90166C" w14:textId="4614458D" w:rsidR="000E2AF7" w:rsidRPr="00B32BC7" w:rsidRDefault="000E2AF7">
      <w:pPr>
        <w:pStyle w:val="Odlomakpopisa"/>
        <w:numPr>
          <w:ilvl w:val="1"/>
          <w:numId w:val="11"/>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nije podnesena nijedna ponuda ili nijedna valjana ponuda u prethodno provedenom postupku jednostavne nabave, pod uvjetom da početni ugovorni uvjeti nisu bitno izmijenjeni, </w:t>
      </w:r>
    </w:p>
    <w:p w14:paraId="18B8F8D7" w14:textId="77777777" w:rsidR="000E2AF7" w:rsidRPr="00D33562" w:rsidRDefault="000E2AF7" w:rsidP="00B32BC7">
      <w:pPr>
        <w:spacing w:line="23" w:lineRule="atLeast"/>
        <w:ind w:left="567" w:hanging="284"/>
        <w:jc w:val="both"/>
        <w:rPr>
          <w:rFonts w:asciiTheme="minorHAnsi" w:hAnsiTheme="minorHAnsi" w:cstheme="minorHAnsi"/>
          <w:sz w:val="22"/>
          <w:szCs w:val="22"/>
          <w:lang w:eastAsia="ar-SA"/>
        </w:rPr>
      </w:pPr>
    </w:p>
    <w:p w14:paraId="0B2F0E26" w14:textId="41E3AE8B" w:rsidR="000E2AF7" w:rsidRPr="00B32BC7" w:rsidRDefault="000E2AF7">
      <w:pPr>
        <w:pStyle w:val="Odlomakpopisa"/>
        <w:numPr>
          <w:ilvl w:val="1"/>
          <w:numId w:val="11"/>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zbog objektivnih razloga predmet nabave može izvršiti, isporučiti ili pružiti samo određeni gospodarski subjekt, i to: </w:t>
      </w:r>
    </w:p>
    <w:p w14:paraId="4EB4822E" w14:textId="77777777" w:rsidR="006D2CDF" w:rsidRPr="00D33562" w:rsidRDefault="006D2CDF" w:rsidP="00B32BC7">
      <w:pPr>
        <w:spacing w:line="23" w:lineRule="atLeast"/>
        <w:ind w:left="284" w:hanging="284"/>
        <w:jc w:val="both"/>
        <w:rPr>
          <w:rFonts w:asciiTheme="minorHAnsi" w:hAnsiTheme="minorHAnsi" w:cstheme="minorHAnsi"/>
          <w:sz w:val="22"/>
          <w:szCs w:val="22"/>
          <w:lang w:eastAsia="ar-SA"/>
        </w:rPr>
      </w:pPr>
    </w:p>
    <w:p w14:paraId="273E8A91" w14:textId="158231B0" w:rsidR="000E2AF7" w:rsidRPr="00B32BC7" w:rsidRDefault="000E2AF7">
      <w:pPr>
        <w:pStyle w:val="Odlomakpopisa"/>
        <w:numPr>
          <w:ilvl w:val="2"/>
          <w:numId w:val="11"/>
        </w:numPr>
        <w:tabs>
          <w:tab w:val="left" w:pos="567"/>
        </w:tabs>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je predmet nabave stvaranje ili stjecanje jedinstvenog umjetničkog djela ili umjetničke izvedbe, </w:t>
      </w:r>
    </w:p>
    <w:p w14:paraId="2556B073" w14:textId="0579E073" w:rsidR="000E2AF7" w:rsidRPr="00B32BC7" w:rsidRDefault="000E2AF7">
      <w:pPr>
        <w:pStyle w:val="Odlomakpopisa"/>
        <w:numPr>
          <w:ilvl w:val="2"/>
          <w:numId w:val="11"/>
        </w:numPr>
        <w:tabs>
          <w:tab w:val="left" w:pos="567"/>
        </w:tabs>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iz tehničkih razloga predmet nabave može isporučiti samo određeni gospodarski subjekt ili </w:t>
      </w:r>
    </w:p>
    <w:p w14:paraId="09BBE21B" w14:textId="70DECCC6" w:rsidR="000E2AF7" w:rsidRDefault="000E2AF7">
      <w:pPr>
        <w:pStyle w:val="Odlomakpopisa"/>
        <w:numPr>
          <w:ilvl w:val="2"/>
          <w:numId w:val="11"/>
        </w:numPr>
        <w:tabs>
          <w:tab w:val="left" w:pos="567"/>
        </w:tabs>
        <w:spacing w:line="23" w:lineRule="atLeast"/>
        <w:ind w:left="851"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je to nužno radi zaštite isključivih prava, uključujući prava intelektualnog vlasništva, </w:t>
      </w:r>
    </w:p>
    <w:p w14:paraId="7E8B9E7E" w14:textId="77777777" w:rsidR="00B32BC7" w:rsidRPr="00B32BC7" w:rsidRDefault="00B32BC7" w:rsidP="00B32BC7">
      <w:pPr>
        <w:pStyle w:val="Odlomakpopisa"/>
        <w:tabs>
          <w:tab w:val="left" w:pos="567"/>
        </w:tabs>
        <w:spacing w:line="23" w:lineRule="atLeast"/>
        <w:ind w:left="851"/>
        <w:jc w:val="both"/>
        <w:rPr>
          <w:rFonts w:asciiTheme="minorHAnsi" w:hAnsiTheme="minorHAnsi" w:cstheme="minorHAnsi"/>
          <w:sz w:val="22"/>
          <w:szCs w:val="22"/>
          <w:lang w:eastAsia="ar-SA"/>
        </w:rPr>
      </w:pPr>
    </w:p>
    <w:p w14:paraId="07DDCD60" w14:textId="06F9D6C6" w:rsidR="000E2AF7" w:rsidRPr="00B32BC7" w:rsidRDefault="000E2AF7">
      <w:pPr>
        <w:pStyle w:val="Odlomakpopisa"/>
        <w:numPr>
          <w:ilvl w:val="1"/>
          <w:numId w:val="11"/>
        </w:numPr>
        <w:spacing w:line="23" w:lineRule="atLeast"/>
        <w:ind w:left="567"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postoji iznimna žurnost uzrokovana događajima koje </w:t>
      </w:r>
      <w:r w:rsidR="00B32BC7">
        <w:rPr>
          <w:rFonts w:asciiTheme="minorHAnsi" w:hAnsiTheme="minorHAnsi" w:cstheme="minorHAnsi"/>
          <w:sz w:val="22"/>
          <w:szCs w:val="22"/>
          <w:lang w:eastAsia="ar-SA"/>
        </w:rPr>
        <w:t>N</w:t>
      </w:r>
      <w:r w:rsidRPr="00B32BC7">
        <w:rPr>
          <w:rFonts w:asciiTheme="minorHAnsi" w:hAnsiTheme="minorHAnsi" w:cstheme="minorHAnsi"/>
          <w:sz w:val="22"/>
          <w:szCs w:val="22"/>
          <w:lang w:eastAsia="ar-SA"/>
        </w:rPr>
        <w:t xml:space="preserve">aručitelj nije mogao predvidjeti niti na njih utjecati. </w:t>
      </w:r>
    </w:p>
    <w:p w14:paraId="270655F4" w14:textId="77777777" w:rsidR="006D2CDF" w:rsidRPr="00D33562" w:rsidRDefault="006D2CDF" w:rsidP="00B32BC7">
      <w:pPr>
        <w:spacing w:line="23" w:lineRule="atLeast"/>
        <w:ind w:left="284" w:hanging="284"/>
        <w:jc w:val="both"/>
        <w:rPr>
          <w:rFonts w:asciiTheme="minorHAnsi" w:hAnsiTheme="minorHAnsi" w:cstheme="minorHAnsi"/>
          <w:sz w:val="22"/>
          <w:szCs w:val="22"/>
          <w:lang w:eastAsia="ar-SA"/>
        </w:rPr>
      </w:pPr>
    </w:p>
    <w:p w14:paraId="769ADF1D" w14:textId="77777777" w:rsidR="00B32BC7" w:rsidRDefault="000E2AF7">
      <w:pPr>
        <w:pStyle w:val="Odlomakpopisa"/>
        <w:numPr>
          <w:ilvl w:val="0"/>
          <w:numId w:val="11"/>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Razlozi za primjenu iznimke ovoga članka navode se i obrazlažu u objavi u modulu jednostavne nabave u </w:t>
      </w:r>
      <w:r w:rsidR="006D2CDF" w:rsidRPr="00B32BC7">
        <w:rPr>
          <w:rFonts w:asciiTheme="minorHAnsi" w:hAnsiTheme="minorHAnsi" w:cstheme="minorHAnsi"/>
          <w:sz w:val="22"/>
          <w:szCs w:val="22"/>
          <w:lang w:eastAsia="ar-SA"/>
        </w:rPr>
        <w:t>EOJN</w:t>
      </w:r>
      <w:r w:rsidRPr="00B32BC7">
        <w:rPr>
          <w:rFonts w:asciiTheme="minorHAnsi" w:hAnsiTheme="minorHAnsi" w:cstheme="minorHAnsi"/>
          <w:sz w:val="22"/>
          <w:szCs w:val="22"/>
          <w:lang w:eastAsia="ar-SA"/>
        </w:rPr>
        <w:t xml:space="preserve">. </w:t>
      </w:r>
    </w:p>
    <w:p w14:paraId="59B9BF4E" w14:textId="77777777" w:rsidR="00B32BC7" w:rsidRDefault="00B32BC7" w:rsidP="00B32BC7">
      <w:pPr>
        <w:pStyle w:val="Odlomakpopisa"/>
        <w:spacing w:line="23" w:lineRule="atLeast"/>
        <w:ind w:left="426"/>
        <w:jc w:val="both"/>
        <w:rPr>
          <w:rFonts w:asciiTheme="minorHAnsi" w:hAnsiTheme="minorHAnsi" w:cstheme="minorHAnsi"/>
          <w:sz w:val="22"/>
          <w:szCs w:val="22"/>
          <w:lang w:eastAsia="ar-SA"/>
        </w:rPr>
      </w:pPr>
    </w:p>
    <w:p w14:paraId="592A4793" w14:textId="715575F3" w:rsidR="000E2AF7" w:rsidRDefault="000E2AF7">
      <w:pPr>
        <w:pStyle w:val="Odlomakpopisa"/>
        <w:numPr>
          <w:ilvl w:val="0"/>
          <w:numId w:val="11"/>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lastRenderedPageBreak/>
        <w:t xml:space="preserve">Rok za dostavu ponuda mora biti primjeren predmetu nabave i ne smije biti kraći od 5 (pet) od dana objave Poziva za dostavu ponude u </w:t>
      </w:r>
      <w:r w:rsidR="006D2CDF" w:rsidRPr="00B32BC7">
        <w:rPr>
          <w:rFonts w:asciiTheme="minorHAnsi" w:hAnsiTheme="minorHAnsi" w:cstheme="minorHAnsi"/>
          <w:sz w:val="22"/>
          <w:szCs w:val="22"/>
          <w:lang w:eastAsia="ar-SA"/>
        </w:rPr>
        <w:t>EOJN</w:t>
      </w:r>
      <w:r w:rsidRPr="00B32BC7">
        <w:rPr>
          <w:rFonts w:asciiTheme="minorHAnsi" w:hAnsiTheme="minorHAnsi" w:cstheme="minorHAnsi"/>
          <w:sz w:val="22"/>
          <w:szCs w:val="22"/>
          <w:lang w:eastAsia="ar-SA"/>
        </w:rPr>
        <w:t xml:space="preserve">, osim u slučaju žurne nabave, kada rok ne smije biti kraći od 2 (dva) radna dana. </w:t>
      </w:r>
    </w:p>
    <w:p w14:paraId="56994EA0" w14:textId="31628196" w:rsidR="000E2AF7" w:rsidRPr="000E2AF7" w:rsidRDefault="000E2AF7" w:rsidP="0066562D">
      <w:pPr>
        <w:spacing w:line="23" w:lineRule="atLeast"/>
        <w:jc w:val="both"/>
        <w:rPr>
          <w:rFonts w:asciiTheme="minorHAnsi" w:hAnsiTheme="minorHAnsi" w:cstheme="minorHAnsi"/>
          <w:b/>
          <w:bCs/>
          <w:sz w:val="22"/>
          <w:szCs w:val="22"/>
          <w:lang w:eastAsia="ar-SA"/>
        </w:rPr>
      </w:pPr>
    </w:p>
    <w:p w14:paraId="526A2B76" w14:textId="77777777"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PROVEDBA POSTUPKA JEDNOSTAVNE NABAVE </w:t>
      </w:r>
    </w:p>
    <w:p w14:paraId="7299CB74"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4E1237D1" w14:textId="7623C714"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4E59C7">
        <w:rPr>
          <w:rFonts w:asciiTheme="minorHAnsi" w:hAnsiTheme="minorHAnsi" w:cstheme="minorHAnsi"/>
          <w:b/>
          <w:bCs/>
          <w:sz w:val="22"/>
          <w:szCs w:val="22"/>
          <w:lang w:eastAsia="ar-SA"/>
        </w:rPr>
        <w:t>1</w:t>
      </w:r>
      <w:r w:rsidR="006F3DBA">
        <w:rPr>
          <w:rFonts w:asciiTheme="minorHAnsi" w:hAnsiTheme="minorHAnsi" w:cstheme="minorHAnsi"/>
          <w:b/>
          <w:bCs/>
          <w:sz w:val="22"/>
          <w:szCs w:val="22"/>
          <w:lang w:eastAsia="ar-SA"/>
        </w:rPr>
        <w:t>1</w:t>
      </w:r>
      <w:r w:rsidRPr="000E2AF7">
        <w:rPr>
          <w:rFonts w:asciiTheme="minorHAnsi" w:hAnsiTheme="minorHAnsi" w:cstheme="minorHAnsi"/>
          <w:b/>
          <w:bCs/>
          <w:sz w:val="22"/>
          <w:szCs w:val="22"/>
          <w:lang w:eastAsia="ar-SA"/>
        </w:rPr>
        <w:t>.</w:t>
      </w:r>
    </w:p>
    <w:p w14:paraId="150C0264" w14:textId="77777777" w:rsidR="006F3DBA" w:rsidRPr="000E2AF7" w:rsidRDefault="006F3DBA" w:rsidP="00D33562">
      <w:pPr>
        <w:spacing w:line="23" w:lineRule="atLeast"/>
        <w:jc w:val="center"/>
        <w:rPr>
          <w:rFonts w:asciiTheme="minorHAnsi" w:hAnsiTheme="minorHAnsi" w:cstheme="minorHAnsi"/>
          <w:b/>
          <w:bCs/>
          <w:sz w:val="22"/>
          <w:szCs w:val="22"/>
          <w:lang w:eastAsia="ar-SA"/>
        </w:rPr>
      </w:pPr>
    </w:p>
    <w:p w14:paraId="2BF4209F" w14:textId="665FE31A" w:rsidR="000E2AF7" w:rsidRPr="00B32BC7" w:rsidRDefault="000E2AF7">
      <w:pPr>
        <w:pStyle w:val="Odlomakpopisa"/>
        <w:numPr>
          <w:ilvl w:val="0"/>
          <w:numId w:val="12"/>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Poziv za dostavu ponude u postupku jednostavne nabave iz članaka </w:t>
      </w:r>
      <w:r w:rsidR="006F3DBA" w:rsidRPr="00B32BC7">
        <w:rPr>
          <w:rFonts w:asciiTheme="minorHAnsi" w:hAnsiTheme="minorHAnsi" w:cstheme="minorHAnsi"/>
          <w:sz w:val="22"/>
          <w:szCs w:val="22"/>
          <w:lang w:eastAsia="ar-SA"/>
        </w:rPr>
        <w:t>9</w:t>
      </w:r>
      <w:r w:rsidRPr="00B32BC7">
        <w:rPr>
          <w:rFonts w:asciiTheme="minorHAnsi" w:hAnsiTheme="minorHAnsi" w:cstheme="minorHAnsi"/>
          <w:sz w:val="22"/>
          <w:szCs w:val="22"/>
          <w:lang w:eastAsia="ar-SA"/>
        </w:rPr>
        <w:t xml:space="preserve">. i </w:t>
      </w:r>
      <w:r w:rsidR="006F3DBA" w:rsidRPr="00B32BC7">
        <w:rPr>
          <w:rFonts w:asciiTheme="minorHAnsi" w:hAnsiTheme="minorHAnsi" w:cstheme="minorHAnsi"/>
          <w:sz w:val="22"/>
          <w:szCs w:val="22"/>
          <w:lang w:eastAsia="ar-SA"/>
        </w:rPr>
        <w:t>10</w:t>
      </w:r>
      <w:r w:rsidRPr="00B32BC7">
        <w:rPr>
          <w:rFonts w:asciiTheme="minorHAnsi" w:hAnsiTheme="minorHAnsi" w:cstheme="minorHAnsi"/>
          <w:sz w:val="22"/>
          <w:szCs w:val="22"/>
          <w:lang w:eastAsia="ar-SA"/>
        </w:rPr>
        <w:t xml:space="preserve">. ovog Pravilnika mora biti jasan, razumljiv i nedvojben te izrađen na način da sadrži sve potrebne podatke koji </w:t>
      </w:r>
      <w:r w:rsidR="004C6AC0" w:rsidRPr="00B32BC7">
        <w:rPr>
          <w:rFonts w:asciiTheme="minorHAnsi" w:hAnsiTheme="minorHAnsi" w:cstheme="minorHAnsi"/>
          <w:sz w:val="22"/>
          <w:szCs w:val="22"/>
          <w:lang w:eastAsia="ar-SA"/>
        </w:rPr>
        <w:t>g</w:t>
      </w:r>
      <w:r w:rsidRPr="00B32BC7">
        <w:rPr>
          <w:rFonts w:asciiTheme="minorHAnsi" w:hAnsiTheme="minorHAnsi" w:cstheme="minorHAnsi"/>
          <w:sz w:val="22"/>
          <w:szCs w:val="22"/>
          <w:lang w:eastAsia="ar-SA"/>
        </w:rPr>
        <w:t xml:space="preserve">ospodarskom subjektu omogućavaju izradu i dostavu ponude. </w:t>
      </w:r>
    </w:p>
    <w:p w14:paraId="0878E638"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18951CF6" w14:textId="7119DE6A" w:rsidR="000E2AF7" w:rsidRPr="00B32BC7" w:rsidRDefault="000E2AF7">
      <w:pPr>
        <w:pStyle w:val="Odlomakpopisa"/>
        <w:numPr>
          <w:ilvl w:val="0"/>
          <w:numId w:val="12"/>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Kod postupaka jednostavne nabave iz članaka </w:t>
      </w:r>
      <w:r w:rsidR="006F3DBA" w:rsidRPr="00B32BC7">
        <w:rPr>
          <w:rFonts w:asciiTheme="minorHAnsi" w:hAnsiTheme="minorHAnsi" w:cstheme="minorHAnsi"/>
          <w:sz w:val="22"/>
          <w:szCs w:val="22"/>
          <w:lang w:eastAsia="ar-SA"/>
        </w:rPr>
        <w:t>9</w:t>
      </w:r>
      <w:r w:rsidRPr="00B32BC7">
        <w:rPr>
          <w:rFonts w:asciiTheme="minorHAnsi" w:hAnsiTheme="minorHAnsi" w:cstheme="minorHAnsi"/>
          <w:sz w:val="22"/>
          <w:szCs w:val="22"/>
          <w:lang w:eastAsia="ar-SA"/>
        </w:rPr>
        <w:t xml:space="preserve">. i </w:t>
      </w:r>
      <w:r w:rsidR="006F3DBA" w:rsidRPr="00B32BC7">
        <w:rPr>
          <w:rFonts w:asciiTheme="minorHAnsi" w:hAnsiTheme="minorHAnsi" w:cstheme="minorHAnsi"/>
          <w:sz w:val="22"/>
          <w:szCs w:val="22"/>
          <w:lang w:eastAsia="ar-SA"/>
        </w:rPr>
        <w:t>10</w:t>
      </w:r>
      <w:r w:rsidRPr="00B32BC7">
        <w:rPr>
          <w:rFonts w:asciiTheme="minorHAnsi" w:hAnsiTheme="minorHAnsi" w:cstheme="minorHAnsi"/>
          <w:sz w:val="22"/>
          <w:szCs w:val="22"/>
          <w:lang w:eastAsia="ar-SA"/>
        </w:rPr>
        <w:t xml:space="preserve">. ovog Pravilnika u </w:t>
      </w:r>
      <w:r w:rsidR="00B32BC7">
        <w:rPr>
          <w:rFonts w:asciiTheme="minorHAnsi" w:hAnsiTheme="minorHAnsi" w:cstheme="minorHAnsi"/>
          <w:sz w:val="22"/>
          <w:szCs w:val="22"/>
          <w:lang w:eastAsia="ar-SA"/>
        </w:rPr>
        <w:t>p</w:t>
      </w:r>
      <w:r w:rsidRPr="00B32BC7">
        <w:rPr>
          <w:rFonts w:asciiTheme="minorHAnsi" w:hAnsiTheme="minorHAnsi" w:cstheme="minorHAnsi"/>
          <w:sz w:val="22"/>
          <w:szCs w:val="22"/>
          <w:lang w:eastAsia="ar-SA"/>
        </w:rPr>
        <w:t xml:space="preserve">ozivu za dostavu ponude mogu se odrediti osnove za isključenje gospodarskih subjekata, kriteriji za odabir gospodarskih subjekata (uvjete sposobnosti) te vrsta i oblik jamstva, ovisno o složenosti predmeta nabave za koju se provodi postupak jednostavne nabave. </w:t>
      </w:r>
    </w:p>
    <w:p w14:paraId="2B84BF64"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1EAF37BF" w14:textId="3582E37B" w:rsidR="000E2AF7" w:rsidRPr="00B32BC7" w:rsidRDefault="000E2AF7">
      <w:pPr>
        <w:pStyle w:val="Odlomakpopisa"/>
        <w:numPr>
          <w:ilvl w:val="0"/>
          <w:numId w:val="12"/>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Sve zatražene dokumente, osim </w:t>
      </w:r>
      <w:r w:rsidR="006F3DBA" w:rsidRPr="00B32BC7">
        <w:rPr>
          <w:rFonts w:asciiTheme="minorHAnsi" w:hAnsiTheme="minorHAnsi" w:cstheme="minorHAnsi"/>
          <w:sz w:val="22"/>
          <w:szCs w:val="22"/>
          <w:lang w:eastAsia="ar-SA"/>
        </w:rPr>
        <w:t>j</w:t>
      </w:r>
      <w:r w:rsidRPr="00B32BC7">
        <w:rPr>
          <w:rFonts w:asciiTheme="minorHAnsi" w:hAnsiTheme="minorHAnsi" w:cstheme="minorHAnsi"/>
          <w:sz w:val="22"/>
          <w:szCs w:val="22"/>
          <w:lang w:eastAsia="ar-SA"/>
        </w:rPr>
        <w:t xml:space="preserve">amstva za ozbiljnost ponude koje se dostavlja u izvorniku, </w:t>
      </w:r>
      <w:r w:rsidR="006F3DBA" w:rsidRPr="00B32BC7">
        <w:rPr>
          <w:rFonts w:asciiTheme="minorHAnsi" w:hAnsiTheme="minorHAnsi" w:cstheme="minorHAnsi"/>
          <w:sz w:val="22"/>
          <w:szCs w:val="22"/>
          <w:lang w:eastAsia="ar-SA"/>
        </w:rPr>
        <w:t>p</w:t>
      </w:r>
      <w:r w:rsidRPr="00B32BC7">
        <w:rPr>
          <w:rFonts w:asciiTheme="minorHAnsi" w:hAnsiTheme="minorHAnsi" w:cstheme="minorHAnsi"/>
          <w:sz w:val="22"/>
          <w:szCs w:val="22"/>
          <w:lang w:eastAsia="ar-SA"/>
        </w:rPr>
        <w:t xml:space="preserve">onuditelji mogu dostaviti u neovjerenoj preslici, a neovjerenom preslikom smatra se i neovjereni ispis elektroničke isprave. </w:t>
      </w:r>
    </w:p>
    <w:p w14:paraId="2825711C" w14:textId="77777777" w:rsidR="00046CDA" w:rsidRPr="00D33562" w:rsidRDefault="00046CDA" w:rsidP="00B32BC7">
      <w:pPr>
        <w:spacing w:line="23" w:lineRule="atLeast"/>
        <w:ind w:left="284" w:hanging="284"/>
        <w:jc w:val="both"/>
        <w:rPr>
          <w:rFonts w:asciiTheme="minorHAnsi" w:hAnsiTheme="minorHAnsi" w:cstheme="minorHAnsi"/>
          <w:sz w:val="22"/>
          <w:szCs w:val="22"/>
          <w:lang w:eastAsia="ar-SA"/>
        </w:rPr>
      </w:pPr>
    </w:p>
    <w:p w14:paraId="3809FD97" w14:textId="22E0EA68" w:rsidR="000E2AF7" w:rsidRPr="00B32BC7" w:rsidRDefault="000E2AF7">
      <w:pPr>
        <w:pStyle w:val="Odlomakpopisa"/>
        <w:numPr>
          <w:ilvl w:val="0"/>
          <w:numId w:val="12"/>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Kriterij za odabir ponude može biti najniža cijena ili ekonomski najpovoljnija ponuda. </w:t>
      </w:r>
      <w:r w:rsidR="00B32BC7">
        <w:rPr>
          <w:rFonts w:asciiTheme="minorHAnsi" w:hAnsiTheme="minorHAnsi" w:cstheme="minorHAnsi"/>
          <w:sz w:val="22"/>
          <w:szCs w:val="22"/>
          <w:lang w:eastAsia="ar-SA"/>
        </w:rPr>
        <w:t>Ako</w:t>
      </w:r>
      <w:r w:rsidRPr="00B32BC7">
        <w:rPr>
          <w:rFonts w:asciiTheme="minorHAnsi" w:hAnsiTheme="minorHAnsi" w:cstheme="minorHAnsi"/>
          <w:sz w:val="22"/>
          <w:szCs w:val="22"/>
          <w:lang w:eastAsia="ar-SA"/>
        </w:rPr>
        <w:t xml:space="preserve">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 </w:t>
      </w:r>
    </w:p>
    <w:p w14:paraId="72524BCA"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5A327E97" w14:textId="7B749F6B"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C6AC0">
        <w:rPr>
          <w:rFonts w:asciiTheme="minorHAnsi" w:hAnsiTheme="minorHAnsi" w:cstheme="minorHAnsi"/>
          <w:b/>
          <w:bCs/>
          <w:sz w:val="22"/>
          <w:szCs w:val="22"/>
          <w:lang w:eastAsia="ar-SA"/>
        </w:rPr>
        <w:t>2</w:t>
      </w:r>
      <w:r w:rsidRPr="000E2AF7">
        <w:rPr>
          <w:rFonts w:asciiTheme="minorHAnsi" w:hAnsiTheme="minorHAnsi" w:cstheme="minorHAnsi"/>
          <w:b/>
          <w:bCs/>
          <w:sz w:val="22"/>
          <w:szCs w:val="22"/>
          <w:lang w:eastAsia="ar-SA"/>
        </w:rPr>
        <w:t>.</w:t>
      </w:r>
    </w:p>
    <w:p w14:paraId="74330CE6" w14:textId="77777777" w:rsidR="006F3DBA" w:rsidRPr="000E2AF7" w:rsidRDefault="006F3DBA" w:rsidP="00D33562">
      <w:pPr>
        <w:spacing w:line="23" w:lineRule="atLeast"/>
        <w:jc w:val="center"/>
        <w:rPr>
          <w:rFonts w:asciiTheme="minorHAnsi" w:hAnsiTheme="minorHAnsi" w:cstheme="minorHAnsi"/>
          <w:b/>
          <w:bCs/>
          <w:sz w:val="22"/>
          <w:szCs w:val="22"/>
          <w:lang w:eastAsia="ar-SA"/>
        </w:rPr>
      </w:pPr>
    </w:p>
    <w:p w14:paraId="5E2F4A95" w14:textId="5480EE15" w:rsidR="000E2AF7" w:rsidRPr="00B32BC7" w:rsidRDefault="000E2AF7">
      <w:pPr>
        <w:pStyle w:val="Odlomakpopisa"/>
        <w:numPr>
          <w:ilvl w:val="0"/>
          <w:numId w:val="13"/>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Tijekom roka za dostavu ponuda Naručitelj može izmijeniti ili dopuniti poziv na dostavu ponude. U slučaju značajne izmjene, rok za dostavu ponuda će se primjereno produžiti. </w:t>
      </w:r>
    </w:p>
    <w:p w14:paraId="316C2B8F" w14:textId="77777777" w:rsidR="009231FF" w:rsidRPr="009231FF" w:rsidRDefault="009231FF" w:rsidP="00B32BC7">
      <w:pPr>
        <w:ind w:left="284" w:hanging="284"/>
        <w:rPr>
          <w:lang w:eastAsia="ar-SA"/>
        </w:rPr>
      </w:pPr>
    </w:p>
    <w:p w14:paraId="574D2D44" w14:textId="44F13FE9" w:rsidR="000E2AF7" w:rsidRPr="00B32BC7" w:rsidRDefault="000E2AF7">
      <w:pPr>
        <w:pStyle w:val="Odlomakpopisa"/>
        <w:numPr>
          <w:ilvl w:val="0"/>
          <w:numId w:val="13"/>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 </w:t>
      </w:r>
    </w:p>
    <w:p w14:paraId="46CE5C33"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75B3E9D7" w14:textId="41EDE4F7"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C6AC0">
        <w:rPr>
          <w:rFonts w:asciiTheme="minorHAnsi" w:hAnsiTheme="minorHAnsi" w:cstheme="minorHAnsi"/>
          <w:b/>
          <w:bCs/>
          <w:sz w:val="22"/>
          <w:szCs w:val="22"/>
          <w:lang w:eastAsia="ar-SA"/>
        </w:rPr>
        <w:t>3</w:t>
      </w:r>
      <w:r w:rsidRPr="000E2AF7">
        <w:rPr>
          <w:rFonts w:asciiTheme="minorHAnsi" w:hAnsiTheme="minorHAnsi" w:cstheme="minorHAnsi"/>
          <w:b/>
          <w:bCs/>
          <w:sz w:val="22"/>
          <w:szCs w:val="22"/>
          <w:lang w:eastAsia="ar-SA"/>
        </w:rPr>
        <w:t>.</w:t>
      </w:r>
    </w:p>
    <w:p w14:paraId="69A14C35" w14:textId="77777777" w:rsidR="004C6AC0" w:rsidRPr="000E2AF7" w:rsidRDefault="004C6AC0" w:rsidP="00D33562">
      <w:pPr>
        <w:spacing w:line="23" w:lineRule="atLeast"/>
        <w:jc w:val="center"/>
        <w:rPr>
          <w:rFonts w:asciiTheme="minorHAnsi" w:hAnsiTheme="minorHAnsi" w:cstheme="minorHAnsi"/>
          <w:b/>
          <w:bCs/>
          <w:sz w:val="22"/>
          <w:szCs w:val="22"/>
          <w:lang w:eastAsia="ar-SA"/>
        </w:rPr>
      </w:pPr>
    </w:p>
    <w:p w14:paraId="121ECABB" w14:textId="0EC04983" w:rsidR="000E2AF7" w:rsidRPr="00B32BC7" w:rsidRDefault="000E2AF7">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Ponude se dostavljaju u skladu s načinom određenim u </w:t>
      </w:r>
      <w:r w:rsidR="004C6AC0" w:rsidRPr="00B32BC7">
        <w:rPr>
          <w:rFonts w:asciiTheme="minorHAnsi" w:hAnsiTheme="minorHAnsi" w:cstheme="minorHAnsi"/>
          <w:sz w:val="22"/>
          <w:szCs w:val="22"/>
          <w:lang w:eastAsia="ar-SA"/>
        </w:rPr>
        <w:t>p</w:t>
      </w:r>
      <w:r w:rsidRPr="00B32BC7">
        <w:rPr>
          <w:rFonts w:asciiTheme="minorHAnsi" w:hAnsiTheme="minorHAnsi" w:cstheme="minorHAnsi"/>
          <w:sz w:val="22"/>
          <w:szCs w:val="22"/>
          <w:lang w:eastAsia="ar-SA"/>
        </w:rPr>
        <w:t xml:space="preserve">ozivu za dostavu ponude za postupke jednostavne nabave i to elektroničkim sredstvima komunikacije. </w:t>
      </w:r>
    </w:p>
    <w:p w14:paraId="59C16696" w14:textId="77777777" w:rsidR="009231FF" w:rsidRPr="009231FF" w:rsidRDefault="009231FF" w:rsidP="00B32BC7">
      <w:pPr>
        <w:ind w:left="284" w:hanging="284"/>
        <w:rPr>
          <w:lang w:eastAsia="ar-SA"/>
        </w:rPr>
      </w:pPr>
    </w:p>
    <w:p w14:paraId="71D4A25A" w14:textId="460AFBAC" w:rsidR="00D33562" w:rsidRPr="00B32BC7" w:rsidRDefault="000E2AF7">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Zaprimanje pravodobno dostavljenih neelektroničkih dijelova ponuda provodi se upisivanjem u </w:t>
      </w:r>
      <w:r w:rsidR="00B32BC7">
        <w:rPr>
          <w:rFonts w:asciiTheme="minorHAnsi" w:hAnsiTheme="minorHAnsi" w:cstheme="minorHAnsi"/>
          <w:sz w:val="22"/>
          <w:szCs w:val="22"/>
          <w:lang w:eastAsia="ar-SA"/>
        </w:rPr>
        <w:t>u</w:t>
      </w:r>
      <w:r w:rsidRPr="00B32BC7">
        <w:rPr>
          <w:rFonts w:asciiTheme="minorHAnsi" w:hAnsiTheme="minorHAnsi" w:cstheme="minorHAnsi"/>
          <w:sz w:val="22"/>
          <w:szCs w:val="22"/>
          <w:lang w:eastAsia="ar-SA"/>
        </w:rPr>
        <w:t>pisnik o zaprimanju ponuda prema redoslijedu zaprimanja.</w:t>
      </w:r>
    </w:p>
    <w:p w14:paraId="42541185" w14:textId="0C564C4E"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2E30EDE4" w14:textId="65BA01FC" w:rsidR="000E2AF7" w:rsidRPr="00B32BC7" w:rsidRDefault="000E2AF7">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lastRenderedPageBreak/>
        <w:t xml:space="preserve">Nakon isteka roka za dostavu ponuda provodi se otvaranje zaprimljenih ponuda. Ponude otvara najmanje jedan (1) član stručnog povjerenstva. U postupku jednostavne nabave ne provodi se javno otvaranje ponuda, osim ako je drukčije određeno </w:t>
      </w:r>
      <w:r w:rsidR="004C6AC0" w:rsidRPr="00B32BC7">
        <w:rPr>
          <w:rFonts w:asciiTheme="minorHAnsi" w:hAnsiTheme="minorHAnsi" w:cstheme="minorHAnsi"/>
          <w:sz w:val="22"/>
          <w:szCs w:val="22"/>
          <w:lang w:eastAsia="ar-SA"/>
        </w:rPr>
        <w:t>p</w:t>
      </w:r>
      <w:r w:rsidRPr="00B32BC7">
        <w:rPr>
          <w:rFonts w:asciiTheme="minorHAnsi" w:hAnsiTheme="minorHAnsi" w:cstheme="minorHAnsi"/>
          <w:sz w:val="22"/>
          <w:szCs w:val="22"/>
          <w:lang w:eastAsia="ar-SA"/>
        </w:rPr>
        <w:t xml:space="preserve">ozivom za dostavu ponude. </w:t>
      </w:r>
    </w:p>
    <w:p w14:paraId="2622FDC0"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276D71E3" w14:textId="64CEF757" w:rsidR="000E2AF7" w:rsidRPr="00B32BC7" w:rsidRDefault="000E2AF7">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pregleda i ocjene ponuda sastavlja se zapisnik kojim stručno povjerenstvo predlaže odabir najpovoljnije ponude. </w:t>
      </w:r>
    </w:p>
    <w:p w14:paraId="2CB6E1B7"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7EFDF18F" w14:textId="0F17F631" w:rsidR="000E2AF7" w:rsidRPr="00B32BC7" w:rsidRDefault="000E2AF7">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B32BC7">
        <w:rPr>
          <w:rFonts w:asciiTheme="minorHAnsi" w:hAnsiTheme="minorHAnsi" w:cstheme="minorHAnsi"/>
          <w:sz w:val="22"/>
          <w:szCs w:val="22"/>
          <w:lang w:eastAsia="ar-SA"/>
        </w:rPr>
        <w:t xml:space="preserve">Ako su dvije ili više valjanih ponuda jednako rangirane prema kriteriju za odabir ponude (najniža cijena ili ekonomski najpovoljnija ponuda), Naručitelj će odabrati ponudu koja je zaprimljena ranije. </w:t>
      </w:r>
    </w:p>
    <w:p w14:paraId="6F28F11C" w14:textId="77777777" w:rsidR="000E2AF7" w:rsidRPr="00D33562" w:rsidRDefault="000E2AF7" w:rsidP="00B32BC7">
      <w:pPr>
        <w:spacing w:line="23" w:lineRule="atLeast"/>
        <w:ind w:left="284" w:hanging="284"/>
        <w:jc w:val="both"/>
        <w:rPr>
          <w:rFonts w:asciiTheme="minorHAnsi" w:hAnsiTheme="minorHAnsi" w:cstheme="minorHAnsi"/>
          <w:sz w:val="22"/>
          <w:szCs w:val="22"/>
          <w:lang w:eastAsia="ar-SA"/>
        </w:rPr>
      </w:pPr>
    </w:p>
    <w:p w14:paraId="283F4579" w14:textId="57781CBA" w:rsidR="0066562D" w:rsidRPr="00BD6D58" w:rsidRDefault="005B3951" w:rsidP="0066562D">
      <w:pPr>
        <w:pStyle w:val="Odlomakpopisa"/>
        <w:numPr>
          <w:ilvl w:val="0"/>
          <w:numId w:val="14"/>
        </w:numPr>
        <w:spacing w:line="23" w:lineRule="atLeast"/>
        <w:ind w:left="284" w:hanging="284"/>
        <w:jc w:val="both"/>
        <w:rPr>
          <w:rFonts w:asciiTheme="minorHAnsi" w:hAnsiTheme="minorHAnsi" w:cstheme="minorHAnsi"/>
          <w:sz w:val="22"/>
          <w:szCs w:val="22"/>
          <w:lang w:eastAsia="ar-SA"/>
        </w:rPr>
      </w:pPr>
      <w:r w:rsidRPr="005B3951">
        <w:rPr>
          <w:rFonts w:asciiTheme="minorHAnsi" w:hAnsiTheme="minorHAnsi" w:cstheme="minorHAnsi"/>
          <w:sz w:val="22"/>
          <w:szCs w:val="22"/>
          <w:lang w:eastAsia="ar-SA"/>
        </w:rPr>
        <w:t>Temeljem zapisnika, ravnatelj Naručitelja donosi odluku o odabiru najpovoljnije ponude koja se u postupcima jednostavne nabave procijenjene vrijednosti nabave manje od 25.000,00 EUR bez PDV-a kod nabave robe i/ili usluga, odnosno manje od 45.000,00 EUR kod nabave radova dostavlja svim ponuditeljima koji su sudjelovali u predmetnoj nabavi, bez odgode na dokaziv način.</w:t>
      </w:r>
      <w:r w:rsidR="00BD6D58">
        <w:rPr>
          <w:rFonts w:asciiTheme="minorHAnsi" w:hAnsiTheme="minorHAnsi" w:cstheme="minorHAnsi"/>
          <w:sz w:val="22"/>
          <w:szCs w:val="22"/>
          <w:lang w:eastAsia="ar-SA"/>
        </w:rPr>
        <w:t xml:space="preserve"> </w:t>
      </w:r>
      <w:r w:rsidRPr="00BD6D58">
        <w:rPr>
          <w:rFonts w:asciiTheme="minorHAnsi" w:hAnsiTheme="minorHAnsi" w:cstheme="minorHAnsi"/>
          <w:sz w:val="22"/>
          <w:szCs w:val="22"/>
          <w:lang w:eastAsia="ar-SA"/>
        </w:rPr>
        <w:t>U postupcima jednostavne nabave procijenjene vrijednosti iznad 25.000,00 EUR bez PDV-a za robu i/ili usluge, odnosno iznad 45.000,00 EUR bez PDV-a za nabavu radova</w:t>
      </w:r>
      <w:r w:rsidR="00BD6D58">
        <w:rPr>
          <w:rFonts w:asciiTheme="minorHAnsi" w:hAnsiTheme="minorHAnsi" w:cstheme="minorHAnsi"/>
          <w:sz w:val="22"/>
          <w:szCs w:val="22"/>
          <w:lang w:eastAsia="ar-SA"/>
        </w:rPr>
        <w:t>,</w:t>
      </w:r>
      <w:r w:rsidRPr="00BD6D58">
        <w:rPr>
          <w:rFonts w:asciiTheme="minorHAnsi" w:hAnsiTheme="minorHAnsi" w:cstheme="minorHAnsi"/>
          <w:sz w:val="22"/>
          <w:szCs w:val="22"/>
          <w:lang w:eastAsia="ar-SA"/>
        </w:rPr>
        <w:t xml:space="preserve"> Naručitelj </w:t>
      </w:r>
      <w:r w:rsidR="00BD6D58">
        <w:rPr>
          <w:rFonts w:asciiTheme="minorHAnsi" w:hAnsiTheme="minorHAnsi" w:cstheme="minorHAnsi"/>
          <w:sz w:val="22"/>
          <w:szCs w:val="22"/>
          <w:lang w:eastAsia="ar-SA"/>
        </w:rPr>
        <w:t>o</w:t>
      </w:r>
      <w:r w:rsidRPr="00BD6D58">
        <w:rPr>
          <w:rFonts w:asciiTheme="minorHAnsi" w:hAnsiTheme="minorHAnsi" w:cstheme="minorHAnsi"/>
          <w:sz w:val="22"/>
          <w:szCs w:val="22"/>
          <w:lang w:eastAsia="ar-SA"/>
        </w:rPr>
        <w:t xml:space="preserve">dluku o odabiru i </w:t>
      </w:r>
      <w:r w:rsidR="00BD6D58">
        <w:rPr>
          <w:rFonts w:asciiTheme="minorHAnsi" w:hAnsiTheme="minorHAnsi" w:cstheme="minorHAnsi"/>
          <w:sz w:val="22"/>
          <w:szCs w:val="22"/>
          <w:lang w:eastAsia="ar-SA"/>
        </w:rPr>
        <w:t>z</w:t>
      </w:r>
      <w:r w:rsidRPr="00BD6D58">
        <w:rPr>
          <w:rFonts w:asciiTheme="minorHAnsi" w:hAnsiTheme="minorHAnsi" w:cstheme="minorHAnsi"/>
          <w:sz w:val="22"/>
          <w:szCs w:val="22"/>
          <w:lang w:eastAsia="ar-SA"/>
        </w:rPr>
        <w:t>apisnik o pregledu i ocjeni ponuda objavljuje na stranicama EOJN RH.</w:t>
      </w:r>
    </w:p>
    <w:p w14:paraId="6F19D8EE" w14:textId="77777777" w:rsidR="0088129C" w:rsidRPr="000E2AF7" w:rsidRDefault="0088129C" w:rsidP="000E2AF7">
      <w:pPr>
        <w:spacing w:line="23" w:lineRule="atLeast"/>
        <w:jc w:val="both"/>
        <w:rPr>
          <w:rFonts w:asciiTheme="minorHAnsi" w:hAnsiTheme="minorHAnsi" w:cstheme="minorHAnsi"/>
          <w:b/>
          <w:bCs/>
          <w:sz w:val="22"/>
          <w:szCs w:val="22"/>
          <w:lang w:eastAsia="ar-SA"/>
        </w:rPr>
      </w:pPr>
    </w:p>
    <w:p w14:paraId="0FACE9F5" w14:textId="77777777"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PONIŠTAVANJE POSTUPKA JEDNOSTAVNE NABAVE </w:t>
      </w:r>
    </w:p>
    <w:p w14:paraId="4CB4B370"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7798092F" w14:textId="5B460FAF"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C6AC0">
        <w:rPr>
          <w:rFonts w:asciiTheme="minorHAnsi" w:hAnsiTheme="minorHAnsi" w:cstheme="minorHAnsi"/>
          <w:b/>
          <w:bCs/>
          <w:sz w:val="22"/>
          <w:szCs w:val="22"/>
          <w:lang w:eastAsia="ar-SA"/>
        </w:rPr>
        <w:t>4</w:t>
      </w:r>
      <w:r w:rsidRPr="000E2AF7">
        <w:rPr>
          <w:rFonts w:asciiTheme="minorHAnsi" w:hAnsiTheme="minorHAnsi" w:cstheme="minorHAnsi"/>
          <w:b/>
          <w:bCs/>
          <w:sz w:val="22"/>
          <w:szCs w:val="22"/>
          <w:lang w:eastAsia="ar-SA"/>
        </w:rPr>
        <w:t>.</w:t>
      </w:r>
    </w:p>
    <w:p w14:paraId="0AFB2614" w14:textId="77777777" w:rsidR="00D33562" w:rsidRPr="000E2AF7" w:rsidRDefault="00D33562" w:rsidP="00D33562">
      <w:pPr>
        <w:spacing w:line="23" w:lineRule="atLeast"/>
        <w:jc w:val="center"/>
        <w:rPr>
          <w:rFonts w:asciiTheme="minorHAnsi" w:hAnsiTheme="minorHAnsi" w:cstheme="minorHAnsi"/>
          <w:b/>
          <w:bCs/>
          <w:sz w:val="22"/>
          <w:szCs w:val="22"/>
          <w:lang w:eastAsia="ar-SA"/>
        </w:rPr>
      </w:pPr>
    </w:p>
    <w:p w14:paraId="589A2929" w14:textId="7CD71122" w:rsidR="004C6AC0" w:rsidRPr="007D5BFE" w:rsidRDefault="000E2AF7">
      <w:pPr>
        <w:pStyle w:val="Odlomakpopisa"/>
        <w:numPr>
          <w:ilvl w:val="0"/>
          <w:numId w:val="15"/>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Naručitelj će poništiti postupak jednostavne nabave ako: </w:t>
      </w:r>
    </w:p>
    <w:p w14:paraId="4450C4C8" w14:textId="0657ECA5" w:rsidR="000E2AF7" w:rsidRPr="0088129C" w:rsidRDefault="000E2AF7">
      <w:pPr>
        <w:pStyle w:val="Odlomakpopisa"/>
        <w:numPr>
          <w:ilvl w:val="1"/>
          <w:numId w:val="15"/>
        </w:numPr>
        <w:spacing w:line="23" w:lineRule="atLeast"/>
        <w:ind w:left="709"/>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nastupe okolnosti zbog kojih ne bi došlo do pokretanja postupka jednostavne nabave ili zbog kojih bi došlo do sadržajno bitno drukčijeg poziva za dostavu ponuda da su iste bile prije poznate, </w:t>
      </w:r>
    </w:p>
    <w:p w14:paraId="699A0FB6" w14:textId="156C5ED5" w:rsidR="000E2AF7" w:rsidRPr="0088129C" w:rsidRDefault="000E2AF7">
      <w:pPr>
        <w:pStyle w:val="Odlomakpopisa"/>
        <w:numPr>
          <w:ilvl w:val="1"/>
          <w:numId w:val="15"/>
        </w:numPr>
        <w:spacing w:line="23" w:lineRule="atLeast"/>
        <w:ind w:left="709"/>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nije pristigla niti jedna ponuda; </w:t>
      </w:r>
    </w:p>
    <w:p w14:paraId="565997E7" w14:textId="741BAE10" w:rsidR="000E2AF7" w:rsidRPr="0088129C" w:rsidRDefault="000E2AF7">
      <w:pPr>
        <w:pStyle w:val="Odlomakpopisa"/>
        <w:numPr>
          <w:ilvl w:val="1"/>
          <w:numId w:val="15"/>
        </w:numPr>
        <w:spacing w:line="23" w:lineRule="atLeast"/>
        <w:ind w:left="709"/>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nakon isključenja </w:t>
      </w:r>
      <w:r w:rsidR="0088129C">
        <w:rPr>
          <w:rFonts w:asciiTheme="minorHAnsi" w:hAnsiTheme="minorHAnsi" w:cstheme="minorHAnsi"/>
          <w:sz w:val="22"/>
          <w:szCs w:val="22"/>
          <w:lang w:eastAsia="ar-SA"/>
        </w:rPr>
        <w:t>p</w:t>
      </w:r>
      <w:r w:rsidRPr="0088129C">
        <w:rPr>
          <w:rFonts w:asciiTheme="minorHAnsi" w:hAnsiTheme="minorHAnsi" w:cstheme="minorHAnsi"/>
          <w:sz w:val="22"/>
          <w:szCs w:val="22"/>
          <w:lang w:eastAsia="ar-SA"/>
        </w:rPr>
        <w:t>onuditelja ili odbijanja ponuda</w:t>
      </w:r>
      <w:r w:rsidR="0088129C">
        <w:rPr>
          <w:rFonts w:asciiTheme="minorHAnsi" w:hAnsiTheme="minorHAnsi" w:cstheme="minorHAnsi"/>
          <w:sz w:val="22"/>
          <w:szCs w:val="22"/>
          <w:lang w:eastAsia="ar-SA"/>
        </w:rPr>
        <w:t xml:space="preserve"> </w:t>
      </w:r>
      <w:r w:rsidRPr="0088129C">
        <w:rPr>
          <w:rFonts w:asciiTheme="minorHAnsi" w:hAnsiTheme="minorHAnsi" w:cstheme="minorHAnsi"/>
          <w:sz w:val="22"/>
          <w:szCs w:val="22"/>
          <w:lang w:eastAsia="ar-SA"/>
        </w:rPr>
        <w:t xml:space="preserve">ne preostane nijedna valjana ponuda; </w:t>
      </w:r>
    </w:p>
    <w:p w14:paraId="329EDC3D" w14:textId="16E849C3" w:rsidR="000E2AF7" w:rsidRPr="00D33562" w:rsidRDefault="000E2AF7" w:rsidP="000E2AF7">
      <w:pPr>
        <w:spacing w:line="23" w:lineRule="atLeast"/>
        <w:jc w:val="both"/>
        <w:rPr>
          <w:rFonts w:asciiTheme="minorHAnsi" w:hAnsiTheme="minorHAnsi" w:cstheme="minorHAnsi"/>
          <w:sz w:val="22"/>
          <w:szCs w:val="22"/>
          <w:lang w:eastAsia="ar-SA"/>
        </w:rPr>
      </w:pPr>
    </w:p>
    <w:p w14:paraId="1373D552" w14:textId="729C2EAB" w:rsidR="000E2AF7" w:rsidRPr="0088129C" w:rsidRDefault="000E2AF7">
      <w:pPr>
        <w:pStyle w:val="Odlomakpopisa"/>
        <w:numPr>
          <w:ilvl w:val="0"/>
          <w:numId w:val="15"/>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Naručitelj zadržava pravo poništiti postupak jednostavne nabave u bilo kojem trenutku, odnosno ne odabrati niti jednu ponudu, a sve bez ikakvih obveza ili naknada bilo koje vrste prema ponuditeljima. </w:t>
      </w:r>
    </w:p>
    <w:p w14:paraId="25962B99" w14:textId="77777777" w:rsidR="004C6AC0" w:rsidRPr="00D33562" w:rsidRDefault="004C6AC0" w:rsidP="000E2AF7">
      <w:pPr>
        <w:spacing w:line="23" w:lineRule="atLeast"/>
        <w:jc w:val="both"/>
        <w:rPr>
          <w:rFonts w:asciiTheme="minorHAnsi" w:hAnsiTheme="minorHAnsi" w:cstheme="minorHAnsi"/>
          <w:sz w:val="22"/>
          <w:szCs w:val="22"/>
          <w:lang w:eastAsia="ar-SA"/>
        </w:rPr>
      </w:pPr>
    </w:p>
    <w:p w14:paraId="5DCB775D" w14:textId="64F18190" w:rsidR="000E2AF7" w:rsidRDefault="000E2AF7">
      <w:pPr>
        <w:pStyle w:val="Odlomakpopisa"/>
        <w:numPr>
          <w:ilvl w:val="0"/>
          <w:numId w:val="15"/>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U slučaju poništenja postupka jednostavne nabave, </w:t>
      </w:r>
      <w:r w:rsidR="004C6AC0" w:rsidRPr="0088129C">
        <w:rPr>
          <w:rFonts w:asciiTheme="minorHAnsi" w:hAnsiTheme="minorHAnsi" w:cstheme="minorHAnsi"/>
          <w:sz w:val="22"/>
          <w:szCs w:val="22"/>
          <w:lang w:eastAsia="ar-SA"/>
        </w:rPr>
        <w:t>N</w:t>
      </w:r>
      <w:r w:rsidRPr="0088129C">
        <w:rPr>
          <w:rFonts w:asciiTheme="minorHAnsi" w:hAnsiTheme="minorHAnsi" w:cstheme="minorHAnsi"/>
          <w:sz w:val="22"/>
          <w:szCs w:val="22"/>
          <w:lang w:eastAsia="ar-SA"/>
        </w:rPr>
        <w:t>aručitelj donosi odluku o poništenju koja se dostavlja svim ponuditeljima, bez odgode na dokaziv način.</w:t>
      </w:r>
    </w:p>
    <w:p w14:paraId="61AF1D0D" w14:textId="77777777" w:rsidR="000E2AF7" w:rsidRPr="00D33562" w:rsidRDefault="000E2AF7" w:rsidP="000E2AF7">
      <w:pPr>
        <w:spacing w:line="23" w:lineRule="atLeast"/>
        <w:jc w:val="both"/>
        <w:rPr>
          <w:rFonts w:asciiTheme="minorHAnsi" w:hAnsiTheme="minorHAnsi" w:cstheme="minorHAnsi"/>
          <w:sz w:val="22"/>
          <w:szCs w:val="22"/>
          <w:lang w:eastAsia="ar-SA"/>
        </w:rPr>
      </w:pPr>
    </w:p>
    <w:p w14:paraId="15FA55A4" w14:textId="77777777"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SKLAPANJE, IZVRŠENJE I IZMJENA UGOVORA </w:t>
      </w:r>
    </w:p>
    <w:p w14:paraId="53702674"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3FB426DB" w14:textId="6CB18407"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C6AC0">
        <w:rPr>
          <w:rFonts w:asciiTheme="minorHAnsi" w:hAnsiTheme="minorHAnsi" w:cstheme="minorHAnsi"/>
          <w:b/>
          <w:bCs/>
          <w:sz w:val="22"/>
          <w:szCs w:val="22"/>
          <w:lang w:eastAsia="ar-SA"/>
        </w:rPr>
        <w:t>5</w:t>
      </w:r>
      <w:r w:rsidRPr="000E2AF7">
        <w:rPr>
          <w:rFonts w:asciiTheme="minorHAnsi" w:hAnsiTheme="minorHAnsi" w:cstheme="minorHAnsi"/>
          <w:b/>
          <w:bCs/>
          <w:sz w:val="22"/>
          <w:szCs w:val="22"/>
          <w:lang w:eastAsia="ar-SA"/>
        </w:rPr>
        <w:t>.</w:t>
      </w:r>
    </w:p>
    <w:p w14:paraId="6B6D9836" w14:textId="77777777" w:rsidR="00D33562" w:rsidRPr="000E2AF7" w:rsidRDefault="00D33562" w:rsidP="0088129C">
      <w:pPr>
        <w:spacing w:line="23" w:lineRule="atLeast"/>
        <w:jc w:val="both"/>
        <w:rPr>
          <w:rFonts w:asciiTheme="minorHAnsi" w:hAnsiTheme="minorHAnsi" w:cstheme="minorHAnsi"/>
          <w:b/>
          <w:bCs/>
          <w:sz w:val="22"/>
          <w:szCs w:val="22"/>
          <w:lang w:eastAsia="ar-SA"/>
        </w:rPr>
      </w:pPr>
    </w:p>
    <w:p w14:paraId="7D4374D3" w14:textId="2B5776D2" w:rsidR="000E2AF7" w:rsidRPr="0088129C" w:rsidRDefault="000E2AF7">
      <w:pPr>
        <w:pStyle w:val="Odlomakpopisa"/>
        <w:numPr>
          <w:ilvl w:val="0"/>
          <w:numId w:val="16"/>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 temelju odluke o odabiru, s odabranim </w:t>
      </w:r>
      <w:r w:rsidR="004C6AC0" w:rsidRPr="0088129C">
        <w:rPr>
          <w:rFonts w:asciiTheme="minorHAnsi" w:hAnsiTheme="minorHAnsi" w:cstheme="minorHAnsi"/>
          <w:sz w:val="22"/>
          <w:szCs w:val="22"/>
          <w:lang w:eastAsia="ar-SA"/>
        </w:rPr>
        <w:t>p</w:t>
      </w:r>
      <w:r w:rsidRPr="0088129C">
        <w:rPr>
          <w:rFonts w:asciiTheme="minorHAnsi" w:hAnsiTheme="minorHAnsi" w:cstheme="minorHAnsi"/>
          <w:sz w:val="22"/>
          <w:szCs w:val="22"/>
          <w:lang w:eastAsia="ar-SA"/>
        </w:rPr>
        <w:t xml:space="preserve">onuditeljem sklapa se </w:t>
      </w:r>
      <w:r w:rsidR="004C6AC0" w:rsidRPr="0088129C">
        <w:rPr>
          <w:rFonts w:asciiTheme="minorHAnsi" w:hAnsiTheme="minorHAnsi" w:cstheme="minorHAnsi"/>
          <w:sz w:val="22"/>
          <w:szCs w:val="22"/>
          <w:lang w:eastAsia="ar-SA"/>
        </w:rPr>
        <w:t>u</w:t>
      </w:r>
      <w:r w:rsidRPr="0088129C">
        <w:rPr>
          <w:rFonts w:asciiTheme="minorHAnsi" w:hAnsiTheme="minorHAnsi" w:cstheme="minorHAnsi"/>
          <w:sz w:val="22"/>
          <w:szCs w:val="22"/>
          <w:lang w:eastAsia="ar-SA"/>
        </w:rPr>
        <w:t xml:space="preserve">govor o nabavi koji mora biti u skladu s uvjetima određenima u </w:t>
      </w:r>
      <w:r w:rsidR="004C6AC0" w:rsidRPr="0088129C">
        <w:rPr>
          <w:rFonts w:asciiTheme="minorHAnsi" w:hAnsiTheme="minorHAnsi" w:cstheme="minorHAnsi"/>
          <w:sz w:val="22"/>
          <w:szCs w:val="22"/>
          <w:lang w:eastAsia="ar-SA"/>
        </w:rPr>
        <w:t>p</w:t>
      </w:r>
      <w:r w:rsidRPr="0088129C">
        <w:rPr>
          <w:rFonts w:asciiTheme="minorHAnsi" w:hAnsiTheme="minorHAnsi" w:cstheme="minorHAnsi"/>
          <w:sz w:val="22"/>
          <w:szCs w:val="22"/>
          <w:lang w:eastAsia="ar-SA"/>
        </w:rPr>
        <w:t>ozivu za dostavu ponude u postupku jednostavne nabave i odabranom ponudom.</w:t>
      </w:r>
    </w:p>
    <w:p w14:paraId="590A445D" w14:textId="77777777" w:rsidR="004C6AC0" w:rsidRPr="004C6AC0" w:rsidRDefault="004C6AC0" w:rsidP="0088129C">
      <w:pPr>
        <w:ind w:left="284" w:hanging="284"/>
        <w:jc w:val="both"/>
        <w:rPr>
          <w:lang w:eastAsia="ar-SA"/>
        </w:rPr>
      </w:pPr>
    </w:p>
    <w:p w14:paraId="3F0813DB" w14:textId="54C72007" w:rsidR="004C6AC0" w:rsidRPr="0088129C" w:rsidRDefault="00F83B43">
      <w:pPr>
        <w:pStyle w:val="Odlomakpopisa"/>
        <w:numPr>
          <w:ilvl w:val="0"/>
          <w:numId w:val="16"/>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Ovlaštenik za praćenje izvršenja ugovora dužan</w:t>
      </w:r>
      <w:r w:rsidR="0088129C">
        <w:rPr>
          <w:rFonts w:asciiTheme="minorHAnsi" w:hAnsiTheme="minorHAnsi" w:cstheme="minorHAnsi"/>
          <w:sz w:val="22"/>
          <w:szCs w:val="22"/>
          <w:lang w:eastAsia="ar-SA"/>
        </w:rPr>
        <w:t xml:space="preserve"> je</w:t>
      </w:r>
      <w:r w:rsidR="000E2AF7" w:rsidRPr="0088129C">
        <w:rPr>
          <w:rFonts w:asciiTheme="minorHAnsi" w:hAnsiTheme="minorHAnsi" w:cstheme="minorHAnsi"/>
          <w:sz w:val="22"/>
          <w:szCs w:val="22"/>
          <w:lang w:eastAsia="ar-SA"/>
        </w:rPr>
        <w:t xml:space="preserve"> kontrolirati izvršenje sklopljenih ugovora</w:t>
      </w:r>
      <w:r w:rsidRPr="0088129C">
        <w:rPr>
          <w:rFonts w:asciiTheme="minorHAnsi" w:hAnsiTheme="minorHAnsi" w:cstheme="minorHAnsi"/>
          <w:sz w:val="22"/>
          <w:szCs w:val="22"/>
          <w:lang w:eastAsia="ar-SA"/>
        </w:rPr>
        <w:t>.</w:t>
      </w:r>
    </w:p>
    <w:p w14:paraId="1FE5B79E" w14:textId="31899F63" w:rsidR="000E2AF7" w:rsidRPr="00D33562" w:rsidRDefault="000E2AF7" w:rsidP="0088129C">
      <w:pPr>
        <w:spacing w:line="23" w:lineRule="atLeast"/>
        <w:ind w:left="284" w:hanging="284"/>
        <w:jc w:val="both"/>
        <w:rPr>
          <w:rFonts w:asciiTheme="minorHAnsi" w:hAnsiTheme="minorHAnsi" w:cstheme="minorHAnsi"/>
          <w:sz w:val="22"/>
          <w:szCs w:val="22"/>
          <w:lang w:eastAsia="ar-SA"/>
        </w:rPr>
      </w:pPr>
    </w:p>
    <w:p w14:paraId="4AC1F0B4" w14:textId="6AA6DE78" w:rsidR="000E2AF7" w:rsidRPr="0088129C" w:rsidRDefault="000E2AF7">
      <w:pPr>
        <w:pStyle w:val="Odlomakpopisa"/>
        <w:numPr>
          <w:ilvl w:val="0"/>
          <w:numId w:val="16"/>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lastRenderedPageBreak/>
        <w:t xml:space="preserve">Izmjene ugovora o nabavi koje bi dovele do povećanja ugovorenog iznosa moguće su u slučaju kad je ukupna vrijednost svih izmjena bez PDV-a manja od </w:t>
      </w:r>
      <w:r w:rsidR="009231FF" w:rsidRPr="0088129C">
        <w:rPr>
          <w:rFonts w:asciiTheme="minorHAnsi" w:hAnsiTheme="minorHAnsi" w:cstheme="minorHAnsi"/>
          <w:sz w:val="22"/>
          <w:szCs w:val="22"/>
          <w:lang w:eastAsia="ar-SA"/>
        </w:rPr>
        <w:t>3</w:t>
      </w:r>
      <w:r w:rsidRPr="0088129C">
        <w:rPr>
          <w:rFonts w:asciiTheme="minorHAnsi" w:hAnsiTheme="minorHAnsi" w:cstheme="minorHAnsi"/>
          <w:sz w:val="22"/>
          <w:szCs w:val="22"/>
          <w:lang w:eastAsia="ar-SA"/>
        </w:rPr>
        <w:t>0% iznosa osnovnog ugovora o nabavi bez PDV-a, pod uvjetom da to ne mijenja pravnu prirodu ugovora o nabavi i da se time ne prelaze vrijednosti na koje se primjenjuje ovaj Pravilnik i ZJN</w:t>
      </w:r>
      <w:r w:rsidR="004C6AC0" w:rsidRPr="0088129C">
        <w:rPr>
          <w:rFonts w:asciiTheme="minorHAnsi" w:hAnsiTheme="minorHAnsi" w:cstheme="minorHAnsi"/>
          <w:sz w:val="22"/>
          <w:szCs w:val="22"/>
          <w:lang w:eastAsia="ar-SA"/>
        </w:rPr>
        <w:t>.</w:t>
      </w:r>
    </w:p>
    <w:p w14:paraId="21F68731" w14:textId="77777777" w:rsidR="004C6AC0" w:rsidRPr="00D33562" w:rsidRDefault="004C6AC0" w:rsidP="0088129C">
      <w:pPr>
        <w:spacing w:line="23" w:lineRule="atLeast"/>
        <w:ind w:left="284" w:hanging="284"/>
        <w:jc w:val="both"/>
        <w:rPr>
          <w:rFonts w:asciiTheme="minorHAnsi" w:hAnsiTheme="minorHAnsi" w:cstheme="minorHAnsi"/>
          <w:sz w:val="22"/>
          <w:szCs w:val="22"/>
          <w:lang w:eastAsia="ar-SA"/>
        </w:rPr>
      </w:pPr>
    </w:p>
    <w:p w14:paraId="0D3C0E19" w14:textId="1765973A" w:rsidR="000E2AF7" w:rsidRPr="0088129C" w:rsidRDefault="000E2AF7">
      <w:pPr>
        <w:pStyle w:val="Odlomakpopisa"/>
        <w:numPr>
          <w:ilvl w:val="0"/>
          <w:numId w:val="16"/>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 xml:space="preserve">Naručitelj je obvezan raskinuti ugovor tijekom njegova trajanja ako je </w:t>
      </w:r>
      <w:r w:rsidR="00F83B43" w:rsidRPr="0088129C">
        <w:rPr>
          <w:rFonts w:asciiTheme="minorHAnsi" w:hAnsiTheme="minorHAnsi" w:cstheme="minorHAnsi"/>
          <w:sz w:val="22"/>
          <w:szCs w:val="22"/>
          <w:lang w:eastAsia="ar-SA"/>
        </w:rPr>
        <w:t xml:space="preserve">prilikom izvršenja </w:t>
      </w:r>
      <w:r w:rsidR="004C6AC0" w:rsidRPr="0088129C">
        <w:rPr>
          <w:rFonts w:asciiTheme="minorHAnsi" w:hAnsiTheme="minorHAnsi" w:cstheme="minorHAnsi"/>
          <w:sz w:val="22"/>
          <w:szCs w:val="22"/>
          <w:lang w:eastAsia="ar-SA"/>
        </w:rPr>
        <w:t>došlo do značajne izmjene ugovor</w:t>
      </w:r>
      <w:r w:rsidR="0088129C">
        <w:rPr>
          <w:rFonts w:asciiTheme="minorHAnsi" w:hAnsiTheme="minorHAnsi" w:cstheme="minorHAnsi"/>
          <w:sz w:val="22"/>
          <w:szCs w:val="22"/>
          <w:lang w:eastAsia="ar-SA"/>
        </w:rPr>
        <w:t>a, posebice u pogledu predmeta nabave</w:t>
      </w:r>
      <w:r w:rsidR="00F83B43" w:rsidRPr="0088129C">
        <w:rPr>
          <w:rFonts w:asciiTheme="minorHAnsi" w:hAnsiTheme="minorHAnsi" w:cstheme="minorHAnsi"/>
          <w:sz w:val="22"/>
          <w:szCs w:val="22"/>
          <w:lang w:eastAsia="ar-SA"/>
        </w:rPr>
        <w:t>,</w:t>
      </w:r>
      <w:r w:rsidRPr="0088129C">
        <w:rPr>
          <w:rFonts w:asciiTheme="minorHAnsi" w:hAnsiTheme="minorHAnsi" w:cstheme="minorHAnsi"/>
          <w:sz w:val="22"/>
          <w:szCs w:val="22"/>
          <w:lang w:eastAsia="ar-SA"/>
        </w:rPr>
        <w:t xml:space="preserve"> </w:t>
      </w:r>
      <w:r w:rsidR="0088129C">
        <w:rPr>
          <w:rFonts w:asciiTheme="minorHAnsi" w:hAnsiTheme="minorHAnsi" w:cstheme="minorHAnsi"/>
          <w:sz w:val="22"/>
          <w:szCs w:val="22"/>
          <w:lang w:eastAsia="ar-SA"/>
        </w:rPr>
        <w:t xml:space="preserve">a </w:t>
      </w:r>
      <w:r w:rsidRPr="0088129C">
        <w:rPr>
          <w:rFonts w:asciiTheme="minorHAnsi" w:hAnsiTheme="minorHAnsi" w:cstheme="minorHAnsi"/>
          <w:sz w:val="22"/>
          <w:szCs w:val="22"/>
          <w:lang w:eastAsia="ar-SA"/>
        </w:rPr>
        <w:t>što bi zahtijevalo novi postupak nabave.</w:t>
      </w:r>
    </w:p>
    <w:p w14:paraId="54C89F16" w14:textId="77777777" w:rsidR="004C6AC0" w:rsidRPr="00D33562" w:rsidRDefault="004C6AC0" w:rsidP="0088129C">
      <w:pPr>
        <w:spacing w:line="23" w:lineRule="atLeast"/>
        <w:ind w:left="284" w:hanging="284"/>
        <w:jc w:val="both"/>
        <w:rPr>
          <w:rFonts w:asciiTheme="minorHAnsi" w:hAnsiTheme="minorHAnsi" w:cstheme="minorHAnsi"/>
          <w:sz w:val="22"/>
          <w:szCs w:val="22"/>
          <w:lang w:eastAsia="ar-SA"/>
        </w:rPr>
      </w:pPr>
    </w:p>
    <w:p w14:paraId="53F58D5A" w14:textId="6BDF2BE9" w:rsidR="000E2AF7" w:rsidRPr="0088129C" w:rsidRDefault="000E2AF7">
      <w:pPr>
        <w:pStyle w:val="Odlomakpopisa"/>
        <w:numPr>
          <w:ilvl w:val="0"/>
          <w:numId w:val="16"/>
        </w:numPr>
        <w:spacing w:line="23" w:lineRule="atLeast"/>
        <w:ind w:left="284" w:hanging="284"/>
        <w:jc w:val="both"/>
        <w:rPr>
          <w:rFonts w:asciiTheme="minorHAnsi" w:hAnsiTheme="minorHAnsi" w:cstheme="minorHAnsi"/>
          <w:sz w:val="22"/>
          <w:szCs w:val="22"/>
          <w:lang w:eastAsia="ar-SA"/>
        </w:rPr>
      </w:pPr>
      <w:r w:rsidRPr="0088129C">
        <w:rPr>
          <w:rFonts w:asciiTheme="minorHAnsi" w:hAnsiTheme="minorHAnsi" w:cstheme="minorHAnsi"/>
          <w:sz w:val="22"/>
          <w:szCs w:val="22"/>
          <w:lang w:eastAsia="ar-SA"/>
        </w:rPr>
        <w:t>Na raskid ugovora tijekom njegova trajanja primjenjuju se i odredbe zakona kojim se uređuju obvezni odnosi.</w:t>
      </w:r>
    </w:p>
    <w:p w14:paraId="0E3C9F59" w14:textId="77777777" w:rsidR="000E2AF7" w:rsidRPr="00D33562" w:rsidRDefault="000E2AF7" w:rsidP="0088129C">
      <w:pPr>
        <w:spacing w:line="23" w:lineRule="atLeast"/>
        <w:ind w:left="284" w:hanging="284"/>
        <w:jc w:val="both"/>
        <w:rPr>
          <w:rFonts w:asciiTheme="minorHAnsi" w:hAnsiTheme="minorHAnsi" w:cstheme="minorHAnsi"/>
          <w:sz w:val="22"/>
          <w:szCs w:val="22"/>
          <w:lang w:eastAsia="ar-SA"/>
        </w:rPr>
      </w:pPr>
    </w:p>
    <w:p w14:paraId="46B9D127" w14:textId="3659C0C5"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413C7">
        <w:rPr>
          <w:rFonts w:asciiTheme="minorHAnsi" w:hAnsiTheme="minorHAnsi" w:cstheme="minorHAnsi"/>
          <w:b/>
          <w:bCs/>
          <w:sz w:val="22"/>
          <w:szCs w:val="22"/>
          <w:lang w:eastAsia="ar-SA"/>
        </w:rPr>
        <w:t>6</w:t>
      </w:r>
      <w:r w:rsidRPr="000E2AF7">
        <w:rPr>
          <w:rFonts w:asciiTheme="minorHAnsi" w:hAnsiTheme="minorHAnsi" w:cstheme="minorHAnsi"/>
          <w:b/>
          <w:bCs/>
          <w:sz w:val="22"/>
          <w:szCs w:val="22"/>
          <w:lang w:eastAsia="ar-SA"/>
        </w:rPr>
        <w:t>.</w:t>
      </w:r>
    </w:p>
    <w:p w14:paraId="3A3F8298"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22061664" w14:textId="11269081" w:rsidR="00D33562" w:rsidRPr="004413C7" w:rsidRDefault="00D33562">
      <w:pPr>
        <w:pStyle w:val="Odlomakpopisa"/>
        <w:numPr>
          <w:ilvl w:val="0"/>
          <w:numId w:val="17"/>
        </w:numPr>
        <w:spacing w:line="23" w:lineRule="atLeast"/>
        <w:ind w:left="284" w:hanging="284"/>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 xml:space="preserve">Naručitelj je obvezan voditi registar ugovora o nabavi čija je procijenjena vrijednost veća od 5.000,00 EUR bez PDV-a u </w:t>
      </w:r>
      <w:r w:rsidR="005F6293" w:rsidRPr="004413C7">
        <w:rPr>
          <w:rFonts w:asciiTheme="minorHAnsi" w:hAnsiTheme="minorHAnsi" w:cstheme="minorHAnsi"/>
          <w:sz w:val="22"/>
          <w:szCs w:val="22"/>
          <w:lang w:eastAsia="ar-SA"/>
        </w:rPr>
        <w:t>EOJN</w:t>
      </w:r>
      <w:r w:rsidRPr="004413C7">
        <w:rPr>
          <w:rFonts w:asciiTheme="minorHAnsi" w:hAnsiTheme="minorHAnsi" w:cstheme="minorHAnsi"/>
          <w:sz w:val="22"/>
          <w:szCs w:val="22"/>
          <w:lang w:eastAsia="ar-SA"/>
        </w:rPr>
        <w:t>.</w:t>
      </w:r>
    </w:p>
    <w:p w14:paraId="6170C1C2" w14:textId="77777777" w:rsidR="005F6293" w:rsidRPr="005F6293" w:rsidRDefault="005F6293" w:rsidP="004413C7">
      <w:pPr>
        <w:ind w:left="284" w:hanging="284"/>
        <w:rPr>
          <w:lang w:eastAsia="ar-SA"/>
        </w:rPr>
      </w:pPr>
    </w:p>
    <w:p w14:paraId="19E51ED3" w14:textId="0A5B9998" w:rsidR="007D5BFE" w:rsidRPr="00BD6D58" w:rsidRDefault="000E2AF7" w:rsidP="0066562D">
      <w:pPr>
        <w:pStyle w:val="Odlomakpopisa"/>
        <w:numPr>
          <w:ilvl w:val="0"/>
          <w:numId w:val="17"/>
        </w:numPr>
        <w:spacing w:line="23" w:lineRule="atLeast"/>
        <w:ind w:left="284" w:hanging="284"/>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Na vođenje registra na odgovarajući način se primjenjuju odredbe ZJN</w:t>
      </w:r>
      <w:r w:rsidR="004413C7">
        <w:rPr>
          <w:rFonts w:asciiTheme="minorHAnsi" w:hAnsiTheme="minorHAnsi" w:cstheme="minorHAnsi"/>
          <w:sz w:val="22"/>
          <w:szCs w:val="22"/>
          <w:lang w:eastAsia="ar-SA"/>
        </w:rPr>
        <w:t>-a</w:t>
      </w:r>
      <w:r w:rsidR="005F6293" w:rsidRPr="004413C7">
        <w:rPr>
          <w:rFonts w:asciiTheme="minorHAnsi" w:hAnsiTheme="minorHAnsi" w:cstheme="minorHAnsi"/>
          <w:sz w:val="22"/>
          <w:szCs w:val="22"/>
          <w:lang w:eastAsia="ar-SA"/>
        </w:rPr>
        <w:t>.</w:t>
      </w:r>
      <w:r w:rsidRPr="004413C7">
        <w:rPr>
          <w:rFonts w:asciiTheme="minorHAnsi" w:hAnsiTheme="minorHAnsi" w:cstheme="minorHAnsi"/>
          <w:sz w:val="22"/>
          <w:szCs w:val="22"/>
          <w:lang w:eastAsia="ar-SA"/>
        </w:rPr>
        <w:t xml:space="preserve"> </w:t>
      </w:r>
    </w:p>
    <w:p w14:paraId="6CC6B722" w14:textId="77777777" w:rsidR="007D5BFE" w:rsidRDefault="007D5BFE" w:rsidP="0066562D">
      <w:pPr>
        <w:spacing w:line="23" w:lineRule="atLeast"/>
        <w:jc w:val="both"/>
        <w:rPr>
          <w:rFonts w:asciiTheme="minorHAnsi" w:hAnsiTheme="minorHAnsi" w:cstheme="minorHAnsi"/>
          <w:b/>
          <w:bCs/>
          <w:sz w:val="22"/>
          <w:szCs w:val="22"/>
          <w:lang w:eastAsia="ar-SA"/>
        </w:rPr>
      </w:pPr>
    </w:p>
    <w:p w14:paraId="41F61357" w14:textId="77777777" w:rsidR="007D5BFE" w:rsidRPr="000E2AF7" w:rsidRDefault="007D5BFE" w:rsidP="0066562D">
      <w:pPr>
        <w:spacing w:line="23" w:lineRule="atLeast"/>
        <w:jc w:val="both"/>
        <w:rPr>
          <w:rFonts w:asciiTheme="minorHAnsi" w:hAnsiTheme="minorHAnsi" w:cstheme="minorHAnsi"/>
          <w:b/>
          <w:bCs/>
          <w:sz w:val="22"/>
          <w:szCs w:val="22"/>
          <w:lang w:eastAsia="ar-SA"/>
        </w:rPr>
      </w:pPr>
    </w:p>
    <w:p w14:paraId="093C9819" w14:textId="77777777" w:rsidR="000E2AF7" w:rsidRP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PRAVNA ZAŠTITA </w:t>
      </w:r>
    </w:p>
    <w:p w14:paraId="74A3BD36" w14:textId="566CC2F5"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Članak 1</w:t>
      </w:r>
      <w:r w:rsidR="004413C7">
        <w:rPr>
          <w:rFonts w:asciiTheme="minorHAnsi" w:hAnsiTheme="minorHAnsi" w:cstheme="minorHAnsi"/>
          <w:b/>
          <w:bCs/>
          <w:sz w:val="22"/>
          <w:szCs w:val="22"/>
          <w:lang w:eastAsia="ar-SA"/>
        </w:rPr>
        <w:t>7</w:t>
      </w:r>
      <w:r w:rsidRPr="000E2AF7">
        <w:rPr>
          <w:rFonts w:asciiTheme="minorHAnsi" w:hAnsiTheme="minorHAnsi" w:cstheme="minorHAnsi"/>
          <w:b/>
          <w:bCs/>
          <w:sz w:val="22"/>
          <w:szCs w:val="22"/>
          <w:lang w:eastAsia="ar-SA"/>
        </w:rPr>
        <w:t>.</w:t>
      </w:r>
    </w:p>
    <w:p w14:paraId="48BECE26" w14:textId="77777777" w:rsidR="00914A47" w:rsidRPr="000E2AF7" w:rsidRDefault="00914A47" w:rsidP="00D33562">
      <w:pPr>
        <w:spacing w:line="23" w:lineRule="atLeast"/>
        <w:jc w:val="center"/>
        <w:rPr>
          <w:rFonts w:asciiTheme="minorHAnsi" w:hAnsiTheme="minorHAnsi" w:cstheme="minorHAnsi"/>
          <w:b/>
          <w:bCs/>
          <w:sz w:val="22"/>
          <w:szCs w:val="22"/>
          <w:lang w:eastAsia="ar-SA"/>
        </w:rPr>
      </w:pPr>
    </w:p>
    <w:p w14:paraId="489EC16B" w14:textId="2BE60F34" w:rsidR="000E2AF7" w:rsidRPr="004413C7" w:rsidRDefault="00040FD9">
      <w:pPr>
        <w:pStyle w:val="Odlomakpopisa"/>
        <w:numPr>
          <w:ilvl w:val="0"/>
          <w:numId w:val="18"/>
        </w:numPr>
        <w:spacing w:line="23" w:lineRule="atLeast"/>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Gospodarski subjekt </w:t>
      </w:r>
      <w:r w:rsidRPr="004413C7">
        <w:rPr>
          <w:rFonts w:asciiTheme="minorHAnsi" w:hAnsiTheme="minorHAnsi" w:cstheme="minorHAnsi"/>
          <w:sz w:val="22"/>
          <w:szCs w:val="22"/>
          <w:lang w:eastAsia="ar-SA"/>
        </w:rPr>
        <w:t xml:space="preserve">može </w:t>
      </w:r>
      <w:r>
        <w:rPr>
          <w:rFonts w:asciiTheme="minorHAnsi" w:hAnsiTheme="minorHAnsi" w:cstheme="minorHAnsi"/>
          <w:sz w:val="22"/>
          <w:szCs w:val="22"/>
          <w:lang w:eastAsia="ar-SA"/>
        </w:rPr>
        <w:t>N</w:t>
      </w:r>
      <w:r w:rsidRPr="004413C7">
        <w:rPr>
          <w:rFonts w:asciiTheme="minorHAnsi" w:hAnsiTheme="minorHAnsi" w:cstheme="minorHAnsi"/>
          <w:sz w:val="22"/>
          <w:szCs w:val="22"/>
          <w:lang w:eastAsia="ar-SA"/>
        </w:rPr>
        <w:t>aručitelju podnijeti prigovor na odluku o odabiru / poništenju ponude, poziv na nadmetanje i dokumentaciju o</w:t>
      </w:r>
      <w:r w:rsidR="000E2AF7" w:rsidRPr="004413C7">
        <w:rPr>
          <w:rFonts w:asciiTheme="minorHAnsi" w:hAnsiTheme="minorHAnsi" w:cstheme="minorHAnsi"/>
          <w:sz w:val="22"/>
          <w:szCs w:val="22"/>
          <w:lang w:eastAsia="ar-SA"/>
        </w:rPr>
        <w:t xml:space="preserve"> nabav</w:t>
      </w:r>
      <w:r>
        <w:rPr>
          <w:rFonts w:asciiTheme="minorHAnsi" w:hAnsiTheme="minorHAnsi" w:cstheme="minorHAnsi"/>
          <w:sz w:val="22"/>
          <w:szCs w:val="22"/>
          <w:lang w:eastAsia="ar-SA"/>
        </w:rPr>
        <w:t>i u postupcima jednostavne nabave</w:t>
      </w:r>
      <w:r w:rsidR="000E2AF7" w:rsidRPr="004413C7">
        <w:rPr>
          <w:rFonts w:asciiTheme="minorHAnsi" w:hAnsiTheme="minorHAnsi" w:cstheme="minorHAnsi"/>
          <w:sz w:val="22"/>
          <w:szCs w:val="22"/>
          <w:lang w:eastAsia="ar-SA"/>
        </w:rPr>
        <w:t xml:space="preserve"> procijenjene vrijednosti veće od 1</w:t>
      </w:r>
      <w:r w:rsidR="00F83B43" w:rsidRPr="004413C7">
        <w:rPr>
          <w:rFonts w:asciiTheme="minorHAnsi" w:hAnsiTheme="minorHAnsi" w:cstheme="minorHAnsi"/>
          <w:sz w:val="22"/>
          <w:szCs w:val="22"/>
          <w:lang w:eastAsia="ar-SA"/>
        </w:rPr>
        <w:t>5</w:t>
      </w:r>
      <w:r w:rsidR="000E2AF7" w:rsidRPr="004413C7">
        <w:rPr>
          <w:rFonts w:asciiTheme="minorHAnsi" w:hAnsiTheme="minorHAnsi" w:cstheme="minorHAnsi"/>
          <w:sz w:val="22"/>
          <w:szCs w:val="22"/>
          <w:lang w:eastAsia="ar-SA"/>
        </w:rPr>
        <w:t xml:space="preserve">.000,00 eura </w:t>
      </w:r>
      <w:r w:rsidR="00D33562" w:rsidRPr="004413C7">
        <w:rPr>
          <w:rFonts w:asciiTheme="minorHAnsi" w:hAnsiTheme="minorHAnsi" w:cstheme="minorHAnsi"/>
          <w:sz w:val="22"/>
          <w:szCs w:val="22"/>
          <w:lang w:eastAsia="ar-SA"/>
        </w:rPr>
        <w:t>nabavi</w:t>
      </w:r>
      <w:r>
        <w:rPr>
          <w:rFonts w:asciiTheme="minorHAnsi" w:hAnsiTheme="minorHAnsi" w:cstheme="minorHAnsi"/>
          <w:sz w:val="22"/>
          <w:szCs w:val="22"/>
          <w:lang w:eastAsia="ar-SA"/>
        </w:rPr>
        <w:t>, i to</w:t>
      </w:r>
      <w:r w:rsidR="000E2AF7" w:rsidRPr="004413C7">
        <w:rPr>
          <w:rFonts w:asciiTheme="minorHAnsi" w:hAnsiTheme="minorHAnsi" w:cstheme="minorHAnsi"/>
          <w:sz w:val="22"/>
          <w:szCs w:val="22"/>
          <w:lang w:eastAsia="ar-SA"/>
        </w:rPr>
        <w:t xml:space="preserve"> u roku od tri (3) dana</w:t>
      </w:r>
      <w:r w:rsidR="00F83B43" w:rsidRPr="004413C7">
        <w:rPr>
          <w:rFonts w:asciiTheme="minorHAnsi" w:hAnsiTheme="minorHAnsi" w:cstheme="minorHAnsi"/>
          <w:sz w:val="22"/>
          <w:szCs w:val="22"/>
          <w:lang w:eastAsia="ar-SA"/>
        </w:rPr>
        <w:t xml:space="preserve"> od objave</w:t>
      </w:r>
      <w:r>
        <w:rPr>
          <w:rFonts w:asciiTheme="minorHAnsi" w:hAnsiTheme="minorHAnsi" w:cstheme="minorHAnsi"/>
          <w:sz w:val="22"/>
          <w:szCs w:val="22"/>
          <w:lang w:eastAsia="ar-SA"/>
        </w:rPr>
        <w:t xml:space="preserve"> odnosno dostave</w:t>
      </w:r>
      <w:r w:rsidR="000E2AF7" w:rsidRPr="004413C7">
        <w:rPr>
          <w:rFonts w:asciiTheme="minorHAnsi" w:hAnsiTheme="minorHAnsi" w:cstheme="minorHAnsi"/>
          <w:sz w:val="22"/>
          <w:szCs w:val="22"/>
          <w:lang w:eastAsia="ar-SA"/>
        </w:rPr>
        <w:t>.</w:t>
      </w:r>
    </w:p>
    <w:p w14:paraId="341835ED" w14:textId="77777777" w:rsidR="00914A47" w:rsidRPr="00914A47" w:rsidRDefault="00914A47" w:rsidP="004413C7">
      <w:pPr>
        <w:ind w:left="284" w:hanging="284"/>
        <w:rPr>
          <w:lang w:eastAsia="ar-SA"/>
        </w:rPr>
      </w:pPr>
    </w:p>
    <w:p w14:paraId="5340259E" w14:textId="2C612066" w:rsidR="00040FD9" w:rsidRPr="007D5BFE" w:rsidRDefault="000E2AF7">
      <w:pPr>
        <w:pStyle w:val="Odlomakpopisa"/>
        <w:numPr>
          <w:ilvl w:val="0"/>
          <w:numId w:val="18"/>
        </w:numPr>
        <w:spacing w:line="23" w:lineRule="atLeast"/>
        <w:ind w:left="284" w:hanging="284"/>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 xml:space="preserve">Prigovor se podnosi </w:t>
      </w:r>
      <w:r w:rsidR="00F83B43" w:rsidRPr="004413C7">
        <w:rPr>
          <w:rFonts w:asciiTheme="minorHAnsi" w:hAnsiTheme="minorHAnsi" w:cstheme="minorHAnsi"/>
          <w:sz w:val="22"/>
          <w:szCs w:val="22"/>
          <w:lang w:eastAsia="ar-SA"/>
        </w:rPr>
        <w:t>Naručitelju</w:t>
      </w:r>
      <w:r w:rsidRPr="004413C7">
        <w:rPr>
          <w:rFonts w:asciiTheme="minorHAnsi" w:hAnsiTheme="minorHAnsi" w:cstheme="minorHAnsi"/>
          <w:sz w:val="22"/>
          <w:szCs w:val="22"/>
          <w:lang w:eastAsia="ar-SA"/>
        </w:rPr>
        <w:t xml:space="preserve"> putem modula u </w:t>
      </w:r>
      <w:r w:rsidR="00914A47" w:rsidRPr="004413C7">
        <w:rPr>
          <w:rFonts w:asciiTheme="minorHAnsi" w:hAnsiTheme="minorHAnsi" w:cstheme="minorHAnsi"/>
          <w:sz w:val="22"/>
          <w:szCs w:val="22"/>
          <w:lang w:eastAsia="ar-SA"/>
        </w:rPr>
        <w:t>EOJN</w:t>
      </w:r>
      <w:r w:rsidR="00040FD9">
        <w:rPr>
          <w:rFonts w:asciiTheme="minorHAnsi" w:hAnsiTheme="minorHAnsi" w:cstheme="minorHAnsi"/>
          <w:sz w:val="22"/>
          <w:szCs w:val="22"/>
          <w:lang w:eastAsia="ar-SA"/>
        </w:rPr>
        <w:t xml:space="preserve"> i </w:t>
      </w:r>
      <w:r w:rsidRPr="00040FD9">
        <w:rPr>
          <w:rFonts w:asciiTheme="minorHAnsi" w:hAnsiTheme="minorHAnsi" w:cstheme="minorHAnsi"/>
          <w:sz w:val="22"/>
          <w:szCs w:val="22"/>
          <w:lang w:eastAsia="ar-SA"/>
        </w:rPr>
        <w:t>mora sadržavati najmanje:</w:t>
      </w:r>
    </w:p>
    <w:p w14:paraId="35174360" w14:textId="2F0E6329" w:rsidR="000E2AF7" w:rsidRPr="004413C7" w:rsidRDefault="000E2AF7">
      <w:pPr>
        <w:pStyle w:val="Odlomakpopisa"/>
        <w:numPr>
          <w:ilvl w:val="1"/>
          <w:numId w:val="19"/>
        </w:numPr>
        <w:spacing w:line="23" w:lineRule="atLeast"/>
        <w:ind w:left="567" w:hanging="283"/>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podatke o gospodarskom subjektu koji podnosi prigovor,</w:t>
      </w:r>
    </w:p>
    <w:p w14:paraId="58807DE9" w14:textId="025D65A5" w:rsidR="000E2AF7" w:rsidRPr="004413C7" w:rsidRDefault="000E2AF7">
      <w:pPr>
        <w:pStyle w:val="Odlomakpopisa"/>
        <w:numPr>
          <w:ilvl w:val="1"/>
          <w:numId w:val="19"/>
        </w:numPr>
        <w:spacing w:line="23" w:lineRule="atLeast"/>
        <w:ind w:left="567" w:hanging="283"/>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oznaku postupka jednostavne nabave,</w:t>
      </w:r>
    </w:p>
    <w:p w14:paraId="2E554460" w14:textId="4E0EE68A" w:rsidR="000E2AF7" w:rsidRPr="004413C7" w:rsidRDefault="00914A47">
      <w:pPr>
        <w:pStyle w:val="Odlomakpopisa"/>
        <w:numPr>
          <w:ilvl w:val="1"/>
          <w:numId w:val="19"/>
        </w:numPr>
        <w:spacing w:line="23" w:lineRule="atLeast"/>
        <w:ind w:left="567" w:hanging="283"/>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 xml:space="preserve">oznaku dokumenta </w:t>
      </w:r>
      <w:r w:rsidR="000E2AF7" w:rsidRPr="004413C7">
        <w:rPr>
          <w:rFonts w:asciiTheme="minorHAnsi" w:hAnsiTheme="minorHAnsi" w:cstheme="minorHAnsi"/>
          <w:sz w:val="22"/>
          <w:szCs w:val="22"/>
          <w:lang w:eastAsia="ar-SA"/>
        </w:rPr>
        <w:t>koj</w:t>
      </w:r>
      <w:r w:rsidRPr="004413C7">
        <w:rPr>
          <w:rFonts w:asciiTheme="minorHAnsi" w:hAnsiTheme="minorHAnsi" w:cstheme="minorHAnsi"/>
          <w:sz w:val="22"/>
          <w:szCs w:val="22"/>
          <w:lang w:eastAsia="ar-SA"/>
        </w:rPr>
        <w:t>i</w:t>
      </w:r>
      <w:r w:rsidR="000E2AF7" w:rsidRPr="004413C7">
        <w:rPr>
          <w:rFonts w:asciiTheme="minorHAnsi" w:hAnsiTheme="minorHAnsi" w:cstheme="minorHAnsi"/>
          <w:sz w:val="22"/>
          <w:szCs w:val="22"/>
          <w:lang w:eastAsia="ar-SA"/>
        </w:rPr>
        <w:t xml:space="preserve"> se osporava, </w:t>
      </w:r>
    </w:p>
    <w:p w14:paraId="182CEB2C" w14:textId="4B04A673" w:rsidR="000E2AF7" w:rsidRPr="004413C7" w:rsidRDefault="000E2AF7">
      <w:pPr>
        <w:pStyle w:val="Odlomakpopisa"/>
        <w:numPr>
          <w:ilvl w:val="1"/>
          <w:numId w:val="19"/>
        </w:numPr>
        <w:spacing w:line="23" w:lineRule="atLeast"/>
        <w:ind w:left="567" w:hanging="283"/>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razloge prigovora i obrazloženje.</w:t>
      </w:r>
    </w:p>
    <w:p w14:paraId="79ADAF8F" w14:textId="77777777" w:rsidR="00914A47" w:rsidRPr="00D33562" w:rsidRDefault="00914A47" w:rsidP="004413C7">
      <w:pPr>
        <w:spacing w:line="23" w:lineRule="atLeast"/>
        <w:ind w:left="284" w:hanging="284"/>
        <w:jc w:val="both"/>
        <w:rPr>
          <w:rFonts w:asciiTheme="minorHAnsi" w:hAnsiTheme="minorHAnsi" w:cstheme="minorHAnsi"/>
          <w:sz w:val="22"/>
          <w:szCs w:val="22"/>
          <w:lang w:eastAsia="ar-SA"/>
        </w:rPr>
      </w:pPr>
    </w:p>
    <w:p w14:paraId="0E46B7BA" w14:textId="3B08F864" w:rsidR="000E2AF7" w:rsidRPr="004413C7" w:rsidRDefault="000E2AF7">
      <w:pPr>
        <w:pStyle w:val="Odlomakpopisa"/>
        <w:numPr>
          <w:ilvl w:val="0"/>
          <w:numId w:val="18"/>
        </w:numPr>
        <w:spacing w:line="23" w:lineRule="atLeast"/>
        <w:ind w:left="284" w:hanging="284"/>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 xml:space="preserve">Prigovor sprječava nastanak ugovora do donošenja odluke </w:t>
      </w:r>
      <w:r w:rsidR="00A11CC7">
        <w:rPr>
          <w:rFonts w:asciiTheme="minorHAnsi" w:hAnsiTheme="minorHAnsi" w:cstheme="minorHAnsi"/>
          <w:sz w:val="22"/>
          <w:szCs w:val="22"/>
          <w:lang w:eastAsia="ar-SA"/>
        </w:rPr>
        <w:t>N</w:t>
      </w:r>
      <w:r w:rsidRPr="004413C7">
        <w:rPr>
          <w:rFonts w:asciiTheme="minorHAnsi" w:hAnsiTheme="minorHAnsi" w:cstheme="minorHAnsi"/>
          <w:sz w:val="22"/>
          <w:szCs w:val="22"/>
          <w:lang w:eastAsia="ar-SA"/>
        </w:rPr>
        <w:t>aručitelja povodom prigovora.</w:t>
      </w:r>
    </w:p>
    <w:p w14:paraId="669F90BE" w14:textId="77777777" w:rsidR="00914A47" w:rsidRPr="00D33562" w:rsidRDefault="00914A47" w:rsidP="004413C7">
      <w:pPr>
        <w:spacing w:line="23" w:lineRule="atLeast"/>
        <w:ind w:left="284" w:hanging="284"/>
        <w:jc w:val="both"/>
        <w:rPr>
          <w:rFonts w:asciiTheme="minorHAnsi" w:hAnsiTheme="minorHAnsi" w:cstheme="minorHAnsi"/>
          <w:sz w:val="22"/>
          <w:szCs w:val="22"/>
          <w:lang w:eastAsia="ar-SA"/>
        </w:rPr>
      </w:pPr>
    </w:p>
    <w:p w14:paraId="21C033CC" w14:textId="5C5F9FE5" w:rsidR="000E2AF7" w:rsidRPr="0066562D" w:rsidRDefault="000E2AF7">
      <w:pPr>
        <w:pStyle w:val="Odlomakpopisa"/>
        <w:numPr>
          <w:ilvl w:val="0"/>
          <w:numId w:val="18"/>
        </w:numPr>
        <w:spacing w:line="23" w:lineRule="atLeast"/>
        <w:ind w:left="284" w:hanging="284"/>
        <w:jc w:val="both"/>
        <w:rPr>
          <w:rFonts w:asciiTheme="minorHAnsi" w:hAnsiTheme="minorHAnsi" w:cstheme="minorHAnsi"/>
          <w:sz w:val="22"/>
          <w:szCs w:val="22"/>
          <w:lang w:eastAsia="ar-SA"/>
        </w:rPr>
      </w:pPr>
      <w:r w:rsidRPr="004413C7">
        <w:rPr>
          <w:rFonts w:asciiTheme="minorHAnsi" w:hAnsiTheme="minorHAnsi" w:cstheme="minorHAnsi"/>
          <w:sz w:val="22"/>
          <w:szCs w:val="22"/>
          <w:lang w:eastAsia="ar-SA"/>
        </w:rPr>
        <w:t xml:space="preserve">O prigovorima u postupcima jednostavne nabave odlučuje </w:t>
      </w:r>
      <w:r w:rsidR="00914A47" w:rsidRPr="004413C7">
        <w:rPr>
          <w:rFonts w:asciiTheme="minorHAnsi" w:hAnsiTheme="minorHAnsi" w:cstheme="minorHAnsi"/>
          <w:sz w:val="22"/>
          <w:szCs w:val="22"/>
          <w:lang w:eastAsia="ar-SA"/>
        </w:rPr>
        <w:t>ravnatelj</w:t>
      </w:r>
      <w:r w:rsidR="00D33562" w:rsidRPr="004413C7">
        <w:rPr>
          <w:rFonts w:asciiTheme="minorHAnsi" w:hAnsiTheme="minorHAnsi" w:cstheme="minorHAnsi"/>
          <w:sz w:val="22"/>
          <w:szCs w:val="22"/>
          <w:lang w:eastAsia="ar-SA"/>
        </w:rPr>
        <w:t>.</w:t>
      </w:r>
      <w:r w:rsidR="0066562D">
        <w:rPr>
          <w:rFonts w:asciiTheme="minorHAnsi" w:hAnsiTheme="minorHAnsi" w:cstheme="minorHAnsi"/>
          <w:sz w:val="22"/>
          <w:szCs w:val="22"/>
          <w:lang w:eastAsia="ar-SA"/>
        </w:rPr>
        <w:t xml:space="preserve"> </w:t>
      </w:r>
      <w:r w:rsidR="0066562D" w:rsidRPr="0066562D">
        <w:rPr>
          <w:rFonts w:asciiTheme="minorHAnsi" w:hAnsiTheme="minorHAnsi" w:cstheme="minorHAnsi"/>
          <w:sz w:val="22"/>
          <w:szCs w:val="22"/>
          <w:lang w:eastAsia="ar-SA"/>
        </w:rPr>
        <w:t>P</w:t>
      </w:r>
      <w:r w:rsidRPr="0066562D">
        <w:rPr>
          <w:rFonts w:asciiTheme="minorHAnsi" w:hAnsiTheme="minorHAnsi" w:cstheme="minorHAnsi"/>
          <w:sz w:val="22"/>
          <w:szCs w:val="22"/>
          <w:lang w:eastAsia="ar-SA"/>
        </w:rPr>
        <w:t xml:space="preserve">ovodom prigovora </w:t>
      </w:r>
      <w:r w:rsidR="0066562D" w:rsidRPr="0066562D">
        <w:rPr>
          <w:rFonts w:asciiTheme="minorHAnsi" w:hAnsiTheme="minorHAnsi" w:cstheme="minorHAnsi"/>
          <w:sz w:val="22"/>
          <w:szCs w:val="22"/>
          <w:lang w:eastAsia="ar-SA"/>
        </w:rPr>
        <w:t xml:space="preserve">Naručitelj donosi odluku </w:t>
      </w:r>
      <w:r w:rsidRPr="0066562D">
        <w:rPr>
          <w:rFonts w:asciiTheme="minorHAnsi" w:hAnsiTheme="minorHAnsi" w:cstheme="minorHAnsi"/>
          <w:sz w:val="22"/>
          <w:szCs w:val="22"/>
          <w:lang w:eastAsia="ar-SA"/>
        </w:rPr>
        <w:t>te obavještava podnositelja prigovora u primjerenom roku.</w:t>
      </w:r>
    </w:p>
    <w:p w14:paraId="658FDB6B" w14:textId="77777777" w:rsidR="000E2AF7" w:rsidRPr="00D33562" w:rsidRDefault="000E2AF7" w:rsidP="00D33562">
      <w:pPr>
        <w:spacing w:line="23" w:lineRule="atLeast"/>
        <w:jc w:val="both"/>
        <w:rPr>
          <w:rFonts w:asciiTheme="minorHAnsi" w:hAnsiTheme="minorHAnsi" w:cstheme="minorHAnsi"/>
          <w:sz w:val="22"/>
          <w:szCs w:val="22"/>
          <w:lang w:eastAsia="ar-SA"/>
        </w:rPr>
      </w:pPr>
    </w:p>
    <w:p w14:paraId="590AD819" w14:textId="1BBA0D38" w:rsidR="00914A47" w:rsidRDefault="000E2AF7" w:rsidP="000E2AF7">
      <w:pPr>
        <w:spacing w:line="23" w:lineRule="atLeast"/>
        <w:jc w:val="both"/>
        <w:rPr>
          <w:rFonts w:asciiTheme="minorHAnsi" w:hAnsiTheme="minorHAnsi" w:cstheme="minorHAnsi"/>
          <w:b/>
          <w:bCs/>
          <w:sz w:val="22"/>
          <w:szCs w:val="22"/>
          <w:lang w:eastAsia="ar-SA"/>
        </w:rPr>
      </w:pPr>
      <w:r w:rsidRPr="00914A47">
        <w:rPr>
          <w:rFonts w:asciiTheme="minorHAnsi" w:hAnsiTheme="minorHAnsi" w:cstheme="minorHAnsi"/>
          <w:b/>
          <w:bCs/>
          <w:sz w:val="22"/>
          <w:szCs w:val="22"/>
          <w:lang w:eastAsia="ar-SA"/>
        </w:rPr>
        <w:t xml:space="preserve">POHRANA DOKUMENTACIJE </w:t>
      </w:r>
    </w:p>
    <w:p w14:paraId="67403635" w14:textId="77777777" w:rsidR="0066562D" w:rsidRPr="00914A47" w:rsidRDefault="0066562D" w:rsidP="000E2AF7">
      <w:pPr>
        <w:spacing w:line="23" w:lineRule="atLeast"/>
        <w:jc w:val="both"/>
        <w:rPr>
          <w:rFonts w:asciiTheme="minorHAnsi" w:hAnsiTheme="minorHAnsi" w:cstheme="minorHAnsi"/>
          <w:b/>
          <w:bCs/>
          <w:sz w:val="22"/>
          <w:szCs w:val="22"/>
          <w:lang w:eastAsia="ar-SA"/>
        </w:rPr>
      </w:pPr>
    </w:p>
    <w:p w14:paraId="7A98FEDB" w14:textId="4B35404E" w:rsidR="00D33562" w:rsidRDefault="000E2AF7" w:rsidP="00D33562">
      <w:pPr>
        <w:spacing w:line="23" w:lineRule="atLeast"/>
        <w:jc w:val="center"/>
        <w:rPr>
          <w:rFonts w:asciiTheme="minorHAnsi" w:hAnsiTheme="minorHAnsi" w:cstheme="minorHAnsi"/>
          <w:b/>
          <w:bCs/>
          <w:sz w:val="22"/>
          <w:szCs w:val="22"/>
          <w:lang w:eastAsia="ar-SA"/>
        </w:rPr>
      </w:pPr>
      <w:r w:rsidRPr="00914A47">
        <w:rPr>
          <w:rFonts w:asciiTheme="minorHAnsi" w:hAnsiTheme="minorHAnsi" w:cstheme="minorHAnsi"/>
          <w:b/>
          <w:bCs/>
          <w:sz w:val="22"/>
          <w:szCs w:val="22"/>
          <w:lang w:eastAsia="ar-SA"/>
        </w:rPr>
        <w:t xml:space="preserve">Članak </w:t>
      </w:r>
      <w:r w:rsidR="004E59C7" w:rsidRPr="00914A47">
        <w:rPr>
          <w:rFonts w:asciiTheme="minorHAnsi" w:hAnsiTheme="minorHAnsi" w:cstheme="minorHAnsi"/>
          <w:b/>
          <w:bCs/>
          <w:sz w:val="22"/>
          <w:szCs w:val="22"/>
          <w:lang w:eastAsia="ar-SA"/>
        </w:rPr>
        <w:t>1</w:t>
      </w:r>
      <w:r w:rsidR="0066562D">
        <w:rPr>
          <w:rFonts w:asciiTheme="minorHAnsi" w:hAnsiTheme="minorHAnsi" w:cstheme="minorHAnsi"/>
          <w:b/>
          <w:bCs/>
          <w:sz w:val="22"/>
          <w:szCs w:val="22"/>
          <w:lang w:eastAsia="ar-SA"/>
        </w:rPr>
        <w:t>8</w:t>
      </w:r>
      <w:r w:rsidRPr="00914A47">
        <w:rPr>
          <w:rFonts w:asciiTheme="minorHAnsi" w:hAnsiTheme="minorHAnsi" w:cstheme="minorHAnsi"/>
          <w:b/>
          <w:bCs/>
          <w:sz w:val="22"/>
          <w:szCs w:val="22"/>
          <w:lang w:eastAsia="ar-SA"/>
        </w:rPr>
        <w:t>.</w:t>
      </w:r>
    </w:p>
    <w:p w14:paraId="1268039E" w14:textId="77777777" w:rsidR="00914A47" w:rsidRPr="00914A47" w:rsidRDefault="00914A47" w:rsidP="00D33562">
      <w:pPr>
        <w:spacing w:line="23" w:lineRule="atLeast"/>
        <w:jc w:val="center"/>
        <w:rPr>
          <w:rFonts w:asciiTheme="minorHAnsi" w:hAnsiTheme="minorHAnsi" w:cstheme="minorHAnsi"/>
          <w:b/>
          <w:bCs/>
          <w:sz w:val="22"/>
          <w:szCs w:val="22"/>
          <w:lang w:eastAsia="ar-SA"/>
        </w:rPr>
      </w:pPr>
    </w:p>
    <w:p w14:paraId="70E48DD9" w14:textId="611BB643" w:rsidR="00914A47" w:rsidRDefault="000E2AF7">
      <w:pPr>
        <w:pStyle w:val="Odlomakpopisa"/>
        <w:numPr>
          <w:ilvl w:val="0"/>
          <w:numId w:val="20"/>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 xml:space="preserve">Naručitelj je obvezan svu dokumentaciju u postupcima jednostavne nabave čuvati najmanje 4 (četiri) godine od završetka postupka jednostavne nabave. </w:t>
      </w:r>
    </w:p>
    <w:p w14:paraId="0C51D7F0" w14:textId="77777777" w:rsidR="00715F0C" w:rsidRDefault="00715F0C" w:rsidP="00715F0C">
      <w:pPr>
        <w:spacing w:line="23" w:lineRule="atLeast"/>
        <w:jc w:val="both"/>
        <w:rPr>
          <w:rFonts w:asciiTheme="minorHAnsi" w:hAnsiTheme="minorHAnsi" w:cstheme="minorHAnsi"/>
          <w:sz w:val="22"/>
          <w:szCs w:val="22"/>
          <w:lang w:eastAsia="ar-SA"/>
        </w:rPr>
      </w:pPr>
    </w:p>
    <w:p w14:paraId="066F58F2" w14:textId="77777777" w:rsidR="00715F0C" w:rsidRDefault="00715F0C" w:rsidP="00715F0C">
      <w:pPr>
        <w:spacing w:line="23" w:lineRule="atLeast"/>
        <w:jc w:val="both"/>
        <w:rPr>
          <w:rFonts w:asciiTheme="minorHAnsi" w:hAnsiTheme="minorHAnsi" w:cstheme="minorHAnsi"/>
          <w:sz w:val="22"/>
          <w:szCs w:val="22"/>
          <w:lang w:eastAsia="ar-SA"/>
        </w:rPr>
      </w:pPr>
    </w:p>
    <w:p w14:paraId="27C31A38" w14:textId="77777777" w:rsidR="00715F0C" w:rsidRDefault="00715F0C" w:rsidP="00715F0C">
      <w:pPr>
        <w:spacing w:line="23" w:lineRule="atLeast"/>
        <w:jc w:val="both"/>
        <w:rPr>
          <w:rFonts w:asciiTheme="minorHAnsi" w:hAnsiTheme="minorHAnsi" w:cstheme="minorHAnsi"/>
          <w:sz w:val="22"/>
          <w:szCs w:val="22"/>
          <w:lang w:eastAsia="ar-SA"/>
        </w:rPr>
      </w:pPr>
    </w:p>
    <w:p w14:paraId="4104D0E2" w14:textId="77777777" w:rsidR="00715F0C" w:rsidRPr="00715F0C" w:rsidRDefault="00715F0C" w:rsidP="00715F0C">
      <w:pPr>
        <w:spacing w:line="23" w:lineRule="atLeast"/>
        <w:jc w:val="both"/>
        <w:rPr>
          <w:rFonts w:asciiTheme="minorHAnsi" w:hAnsiTheme="minorHAnsi" w:cstheme="minorHAnsi"/>
          <w:sz w:val="22"/>
          <w:szCs w:val="22"/>
          <w:lang w:eastAsia="ar-SA"/>
        </w:rPr>
      </w:pPr>
    </w:p>
    <w:p w14:paraId="74314238"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20C64359" w14:textId="77777777" w:rsidR="000E2AF7" w:rsidRDefault="000E2AF7" w:rsidP="000E2AF7">
      <w:pPr>
        <w:spacing w:line="23" w:lineRule="atLeast"/>
        <w:jc w:val="both"/>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lastRenderedPageBreak/>
        <w:t xml:space="preserve">PRIJELAZNE I ZAVRŠNE ODREDBE </w:t>
      </w:r>
    </w:p>
    <w:p w14:paraId="77D98BD2" w14:textId="77777777" w:rsidR="00D33562" w:rsidRPr="000E2AF7" w:rsidRDefault="00D33562" w:rsidP="000E2AF7">
      <w:pPr>
        <w:spacing w:line="23" w:lineRule="atLeast"/>
        <w:jc w:val="both"/>
        <w:rPr>
          <w:rFonts w:asciiTheme="minorHAnsi" w:hAnsiTheme="minorHAnsi" w:cstheme="minorHAnsi"/>
          <w:b/>
          <w:bCs/>
          <w:sz w:val="22"/>
          <w:szCs w:val="22"/>
          <w:lang w:eastAsia="ar-SA"/>
        </w:rPr>
      </w:pPr>
    </w:p>
    <w:p w14:paraId="71128179" w14:textId="4FABDDFC"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66562D">
        <w:rPr>
          <w:rFonts w:asciiTheme="minorHAnsi" w:hAnsiTheme="minorHAnsi" w:cstheme="minorHAnsi"/>
          <w:b/>
          <w:bCs/>
          <w:sz w:val="22"/>
          <w:szCs w:val="22"/>
          <w:lang w:eastAsia="ar-SA"/>
        </w:rPr>
        <w:t>19</w:t>
      </w:r>
      <w:r w:rsidRPr="000E2AF7">
        <w:rPr>
          <w:rFonts w:asciiTheme="minorHAnsi" w:hAnsiTheme="minorHAnsi" w:cstheme="minorHAnsi"/>
          <w:b/>
          <w:bCs/>
          <w:sz w:val="22"/>
          <w:szCs w:val="22"/>
          <w:lang w:eastAsia="ar-SA"/>
        </w:rPr>
        <w:t>.</w:t>
      </w:r>
    </w:p>
    <w:p w14:paraId="4297950F" w14:textId="77777777" w:rsidR="00914A47" w:rsidRPr="000E2AF7" w:rsidRDefault="00914A47" w:rsidP="00D33562">
      <w:pPr>
        <w:spacing w:line="23" w:lineRule="atLeast"/>
        <w:jc w:val="center"/>
        <w:rPr>
          <w:rFonts w:asciiTheme="minorHAnsi" w:hAnsiTheme="minorHAnsi" w:cstheme="minorHAnsi"/>
          <w:b/>
          <w:bCs/>
          <w:sz w:val="22"/>
          <w:szCs w:val="22"/>
          <w:lang w:eastAsia="ar-SA"/>
        </w:rPr>
      </w:pPr>
    </w:p>
    <w:p w14:paraId="6DFDFE7C" w14:textId="6C9BE020" w:rsidR="000E2AF7" w:rsidRPr="0066562D" w:rsidRDefault="000E2AF7">
      <w:pPr>
        <w:pStyle w:val="Odlomakpopisa"/>
        <w:numPr>
          <w:ilvl w:val="0"/>
          <w:numId w:val="21"/>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 xml:space="preserve">Ovisno o predmetu nabave i potrebama Naručitelja, iako se radi o vrijednostima za koje prema odredbama </w:t>
      </w:r>
      <w:r w:rsidR="00914A47" w:rsidRPr="0066562D">
        <w:rPr>
          <w:rFonts w:asciiTheme="minorHAnsi" w:hAnsiTheme="minorHAnsi" w:cstheme="minorHAnsi"/>
          <w:sz w:val="22"/>
          <w:szCs w:val="22"/>
          <w:lang w:eastAsia="ar-SA"/>
        </w:rPr>
        <w:t>ZJN</w:t>
      </w:r>
      <w:r w:rsidR="0066562D">
        <w:rPr>
          <w:rFonts w:asciiTheme="minorHAnsi" w:hAnsiTheme="minorHAnsi" w:cstheme="minorHAnsi"/>
          <w:sz w:val="22"/>
          <w:szCs w:val="22"/>
          <w:lang w:eastAsia="ar-SA"/>
        </w:rPr>
        <w:t>-a</w:t>
      </w:r>
      <w:r w:rsidRPr="0066562D">
        <w:rPr>
          <w:rFonts w:asciiTheme="minorHAnsi" w:hAnsiTheme="minorHAnsi" w:cstheme="minorHAnsi"/>
          <w:sz w:val="22"/>
          <w:szCs w:val="22"/>
          <w:lang w:eastAsia="ar-SA"/>
        </w:rPr>
        <w:t xml:space="preserve"> nije potrebno provođenje postupka javne nabave, Naručitelj zadržava pravo primjene određenih odredbi </w:t>
      </w:r>
      <w:r w:rsidR="00914A47" w:rsidRPr="0066562D">
        <w:rPr>
          <w:rFonts w:asciiTheme="minorHAnsi" w:hAnsiTheme="minorHAnsi" w:cstheme="minorHAnsi"/>
          <w:sz w:val="22"/>
          <w:szCs w:val="22"/>
          <w:lang w:eastAsia="ar-SA"/>
        </w:rPr>
        <w:t>ZJN</w:t>
      </w:r>
      <w:r w:rsidR="0066562D">
        <w:rPr>
          <w:rFonts w:asciiTheme="minorHAnsi" w:hAnsiTheme="minorHAnsi" w:cstheme="minorHAnsi"/>
          <w:sz w:val="22"/>
          <w:szCs w:val="22"/>
          <w:lang w:eastAsia="ar-SA"/>
        </w:rPr>
        <w:t>-a</w:t>
      </w:r>
      <w:r w:rsidRPr="0066562D">
        <w:rPr>
          <w:rFonts w:asciiTheme="minorHAnsi" w:hAnsiTheme="minorHAnsi" w:cstheme="minorHAnsi"/>
          <w:sz w:val="22"/>
          <w:szCs w:val="22"/>
          <w:lang w:eastAsia="ar-SA"/>
        </w:rPr>
        <w:t xml:space="preserve"> na način na koji se iste primjenjuju prilikom provođenja postupaka javne nabave. </w:t>
      </w:r>
    </w:p>
    <w:p w14:paraId="4418BAE1" w14:textId="77777777" w:rsidR="000E2AF7" w:rsidRPr="000E2AF7" w:rsidRDefault="000E2AF7" w:rsidP="000E2AF7">
      <w:pPr>
        <w:spacing w:line="23" w:lineRule="atLeast"/>
        <w:jc w:val="both"/>
        <w:rPr>
          <w:rFonts w:asciiTheme="minorHAnsi" w:hAnsiTheme="minorHAnsi" w:cstheme="minorHAnsi"/>
          <w:b/>
          <w:bCs/>
          <w:sz w:val="22"/>
          <w:szCs w:val="22"/>
          <w:lang w:eastAsia="ar-SA"/>
        </w:rPr>
      </w:pPr>
    </w:p>
    <w:p w14:paraId="03C62FDF" w14:textId="5928302E" w:rsidR="000E2AF7" w:rsidRDefault="000E2AF7" w:rsidP="00D33562">
      <w:pPr>
        <w:spacing w:line="23" w:lineRule="atLeast"/>
        <w:jc w:val="center"/>
        <w:rPr>
          <w:rFonts w:asciiTheme="minorHAnsi" w:hAnsiTheme="minorHAnsi" w:cstheme="minorHAnsi"/>
          <w:b/>
          <w:bCs/>
          <w:sz w:val="22"/>
          <w:szCs w:val="22"/>
          <w:lang w:eastAsia="ar-SA"/>
        </w:rPr>
      </w:pPr>
      <w:r w:rsidRPr="000E2AF7">
        <w:rPr>
          <w:rFonts w:asciiTheme="minorHAnsi" w:hAnsiTheme="minorHAnsi" w:cstheme="minorHAnsi"/>
          <w:b/>
          <w:bCs/>
          <w:sz w:val="22"/>
          <w:szCs w:val="22"/>
          <w:lang w:eastAsia="ar-SA"/>
        </w:rPr>
        <w:t xml:space="preserve">Članak </w:t>
      </w:r>
      <w:r w:rsidR="004E59C7">
        <w:rPr>
          <w:rFonts w:asciiTheme="minorHAnsi" w:hAnsiTheme="minorHAnsi" w:cstheme="minorHAnsi"/>
          <w:b/>
          <w:bCs/>
          <w:sz w:val="22"/>
          <w:szCs w:val="22"/>
          <w:lang w:eastAsia="ar-SA"/>
        </w:rPr>
        <w:t>2</w:t>
      </w:r>
      <w:r w:rsidR="0066562D">
        <w:rPr>
          <w:rFonts w:asciiTheme="minorHAnsi" w:hAnsiTheme="minorHAnsi" w:cstheme="minorHAnsi"/>
          <w:b/>
          <w:bCs/>
          <w:sz w:val="22"/>
          <w:szCs w:val="22"/>
          <w:lang w:eastAsia="ar-SA"/>
        </w:rPr>
        <w:t>0</w:t>
      </w:r>
      <w:r w:rsidRPr="000E2AF7">
        <w:rPr>
          <w:rFonts w:asciiTheme="minorHAnsi" w:hAnsiTheme="minorHAnsi" w:cstheme="minorHAnsi"/>
          <w:b/>
          <w:bCs/>
          <w:sz w:val="22"/>
          <w:szCs w:val="22"/>
          <w:lang w:eastAsia="ar-SA"/>
        </w:rPr>
        <w:t>.</w:t>
      </w:r>
    </w:p>
    <w:p w14:paraId="68C6945E" w14:textId="77777777" w:rsidR="00914A47" w:rsidRPr="000E2AF7" w:rsidRDefault="00914A47" w:rsidP="00D33562">
      <w:pPr>
        <w:spacing w:line="23" w:lineRule="atLeast"/>
        <w:jc w:val="center"/>
        <w:rPr>
          <w:rFonts w:asciiTheme="minorHAnsi" w:hAnsiTheme="minorHAnsi" w:cstheme="minorHAnsi"/>
          <w:b/>
          <w:bCs/>
          <w:sz w:val="22"/>
          <w:szCs w:val="22"/>
          <w:lang w:eastAsia="ar-SA"/>
        </w:rPr>
      </w:pPr>
    </w:p>
    <w:p w14:paraId="6527213A" w14:textId="5FA71389" w:rsidR="000E2AF7" w:rsidRPr="0066562D" w:rsidRDefault="000E2AF7">
      <w:pPr>
        <w:pStyle w:val="Odlomakpopisa"/>
        <w:numPr>
          <w:ilvl w:val="0"/>
          <w:numId w:val="22"/>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 xml:space="preserve">Ovaj Pravilnik stupa na snagu 1. rujna 2026. godine. </w:t>
      </w:r>
    </w:p>
    <w:p w14:paraId="29329626" w14:textId="04A224A2" w:rsidR="000E2AF7" w:rsidRPr="0066562D" w:rsidRDefault="000E2AF7">
      <w:pPr>
        <w:pStyle w:val="Odlomakpopisa"/>
        <w:numPr>
          <w:ilvl w:val="0"/>
          <w:numId w:val="22"/>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Ovaj Pravilnik i sve njegove kasnije izmjene objavit će s</w:t>
      </w:r>
      <w:r w:rsidR="00C32F1C" w:rsidRPr="0066562D">
        <w:rPr>
          <w:rFonts w:asciiTheme="minorHAnsi" w:hAnsiTheme="minorHAnsi" w:cstheme="minorHAnsi"/>
          <w:sz w:val="22"/>
          <w:szCs w:val="22"/>
          <w:lang w:eastAsia="ar-SA"/>
        </w:rPr>
        <w:t xml:space="preserve">e na </w:t>
      </w:r>
      <w:r w:rsidRPr="0066562D">
        <w:rPr>
          <w:rFonts w:asciiTheme="minorHAnsi" w:hAnsiTheme="minorHAnsi" w:cstheme="minorHAnsi"/>
          <w:sz w:val="22"/>
          <w:szCs w:val="22"/>
          <w:lang w:eastAsia="ar-SA"/>
        </w:rPr>
        <w:t xml:space="preserve">službenim internetskim stranicama </w:t>
      </w:r>
      <w:r w:rsidR="00914A47" w:rsidRPr="0066562D">
        <w:rPr>
          <w:rFonts w:asciiTheme="minorHAnsi" w:hAnsiTheme="minorHAnsi" w:cstheme="minorHAnsi"/>
          <w:sz w:val="22"/>
          <w:szCs w:val="22"/>
          <w:lang w:eastAsia="ar-SA"/>
        </w:rPr>
        <w:t>Naručitelja.</w:t>
      </w:r>
    </w:p>
    <w:p w14:paraId="1EE06FDA" w14:textId="2A528AD8" w:rsidR="00914A47" w:rsidRPr="0066562D" w:rsidRDefault="000E2AF7">
      <w:pPr>
        <w:pStyle w:val="Odlomakpopisa"/>
        <w:numPr>
          <w:ilvl w:val="0"/>
          <w:numId w:val="22"/>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 xml:space="preserve">Postupci jednostavne nabave pokrenuti do stupanja na snagu ovoga Pravilnika dovršiti će se prema odredbama Pravilnika o provedbi postupaka jednostavne nabave, </w:t>
      </w:r>
      <w:r w:rsidR="00914A47" w:rsidRPr="0066562D">
        <w:rPr>
          <w:rFonts w:asciiTheme="minorHAnsi" w:hAnsiTheme="minorHAnsi" w:cstheme="minorHAnsi"/>
          <w:sz w:val="22"/>
          <w:szCs w:val="22"/>
          <w:lang w:eastAsia="ar-SA"/>
        </w:rPr>
        <w:t xml:space="preserve">KLASA: 011-03/22-02/01, URBROJ: 2133-87-5/02-23-08 od 27. veljače 2023. godine. </w:t>
      </w:r>
    </w:p>
    <w:p w14:paraId="4CF85DE5" w14:textId="2C88A95B" w:rsidR="00504287" w:rsidRPr="0066562D" w:rsidRDefault="000E2AF7">
      <w:pPr>
        <w:pStyle w:val="Odlomakpopisa"/>
        <w:numPr>
          <w:ilvl w:val="0"/>
          <w:numId w:val="22"/>
        </w:numPr>
        <w:spacing w:line="23" w:lineRule="atLeast"/>
        <w:ind w:left="284" w:hanging="284"/>
        <w:jc w:val="both"/>
        <w:rPr>
          <w:rFonts w:asciiTheme="minorHAnsi" w:hAnsiTheme="minorHAnsi" w:cstheme="minorHAnsi"/>
          <w:sz w:val="22"/>
          <w:szCs w:val="22"/>
          <w:lang w:eastAsia="ar-SA"/>
        </w:rPr>
      </w:pPr>
      <w:r w:rsidRPr="0066562D">
        <w:rPr>
          <w:rFonts w:asciiTheme="minorHAnsi" w:hAnsiTheme="minorHAnsi" w:cstheme="minorHAnsi"/>
          <w:sz w:val="22"/>
          <w:szCs w:val="22"/>
          <w:lang w:eastAsia="ar-SA"/>
        </w:rPr>
        <w:t xml:space="preserve">Stupanjem na snagu ovog Pravilnika prestaje važiti Pravilnik o provedbi postupaka jednostavne nabave, KLASA: </w:t>
      </w:r>
      <w:r w:rsidR="00914A47" w:rsidRPr="0066562D">
        <w:rPr>
          <w:rFonts w:asciiTheme="minorHAnsi" w:hAnsiTheme="minorHAnsi" w:cstheme="minorHAnsi"/>
          <w:sz w:val="22"/>
          <w:szCs w:val="22"/>
          <w:lang w:eastAsia="ar-SA"/>
        </w:rPr>
        <w:t>011-03/22-02/01</w:t>
      </w:r>
      <w:r w:rsidRPr="0066562D">
        <w:rPr>
          <w:rFonts w:asciiTheme="minorHAnsi" w:hAnsiTheme="minorHAnsi" w:cstheme="minorHAnsi"/>
          <w:sz w:val="22"/>
          <w:szCs w:val="22"/>
          <w:lang w:eastAsia="ar-SA"/>
        </w:rPr>
        <w:t>, URBROJ: 2133</w:t>
      </w:r>
      <w:r w:rsidR="00914A47" w:rsidRPr="0066562D">
        <w:rPr>
          <w:rFonts w:asciiTheme="minorHAnsi" w:hAnsiTheme="minorHAnsi" w:cstheme="minorHAnsi"/>
          <w:sz w:val="22"/>
          <w:szCs w:val="22"/>
          <w:lang w:eastAsia="ar-SA"/>
        </w:rPr>
        <w:t>-87-5/02-23-08</w:t>
      </w:r>
      <w:r w:rsidRPr="0066562D">
        <w:rPr>
          <w:rFonts w:asciiTheme="minorHAnsi" w:hAnsiTheme="minorHAnsi" w:cstheme="minorHAnsi"/>
          <w:sz w:val="22"/>
          <w:szCs w:val="22"/>
          <w:lang w:eastAsia="ar-SA"/>
        </w:rPr>
        <w:t xml:space="preserve"> od 2</w:t>
      </w:r>
      <w:r w:rsidR="00914A47" w:rsidRPr="0066562D">
        <w:rPr>
          <w:rFonts w:asciiTheme="minorHAnsi" w:hAnsiTheme="minorHAnsi" w:cstheme="minorHAnsi"/>
          <w:sz w:val="22"/>
          <w:szCs w:val="22"/>
          <w:lang w:eastAsia="ar-SA"/>
        </w:rPr>
        <w:t>7</w:t>
      </w:r>
      <w:r w:rsidRPr="0066562D">
        <w:rPr>
          <w:rFonts w:asciiTheme="minorHAnsi" w:hAnsiTheme="minorHAnsi" w:cstheme="minorHAnsi"/>
          <w:sz w:val="22"/>
          <w:szCs w:val="22"/>
          <w:lang w:eastAsia="ar-SA"/>
        </w:rPr>
        <w:t xml:space="preserve">. veljače 2023. godine. </w:t>
      </w:r>
    </w:p>
    <w:p w14:paraId="62368BF0" w14:textId="77777777" w:rsidR="000E2AF7" w:rsidRDefault="000E2AF7" w:rsidP="000E2AF7">
      <w:pPr>
        <w:spacing w:line="23" w:lineRule="atLeast"/>
        <w:jc w:val="both"/>
        <w:rPr>
          <w:rFonts w:asciiTheme="minorHAnsi" w:hAnsiTheme="minorHAnsi" w:cstheme="minorHAnsi"/>
          <w:sz w:val="22"/>
          <w:szCs w:val="22"/>
          <w:lang w:eastAsia="ar-SA"/>
        </w:rPr>
      </w:pPr>
    </w:p>
    <w:p w14:paraId="3B967FC0" w14:textId="77777777" w:rsidR="0066562D" w:rsidRPr="00D33562" w:rsidRDefault="0066562D" w:rsidP="000E2AF7">
      <w:pPr>
        <w:spacing w:line="23" w:lineRule="atLeast"/>
        <w:jc w:val="both"/>
        <w:rPr>
          <w:rFonts w:asciiTheme="minorHAnsi" w:hAnsiTheme="minorHAnsi" w:cstheme="minorHAnsi"/>
          <w:sz w:val="22"/>
          <w:szCs w:val="22"/>
          <w:lang w:eastAsia="ar-SA"/>
        </w:rPr>
      </w:pPr>
    </w:p>
    <w:bookmarkEnd w:id="1"/>
    <w:p w14:paraId="76A0C4E9" w14:textId="7D29F4D4" w:rsidR="00504287" w:rsidRDefault="00504287" w:rsidP="00504287">
      <w:pPr>
        <w:suppressAutoHyphens w:val="0"/>
        <w:spacing w:line="23" w:lineRule="atLeast"/>
        <w:ind w:left="4536"/>
        <w:jc w:val="center"/>
        <w:rPr>
          <w:rFonts w:ascii="Calibri" w:eastAsia="Calibri" w:hAnsi="Calibri" w:cs="Calibri"/>
          <w:b/>
          <w:bCs/>
          <w:sz w:val="22"/>
          <w:szCs w:val="22"/>
          <w:lang w:eastAsia="en-US"/>
        </w:rPr>
      </w:pPr>
      <w:r w:rsidRPr="00D95E77">
        <w:rPr>
          <w:rFonts w:ascii="Calibri" w:eastAsia="Calibri" w:hAnsi="Calibri" w:cs="Calibri"/>
          <w:b/>
          <w:bCs/>
          <w:sz w:val="22"/>
          <w:szCs w:val="22"/>
          <w:lang w:eastAsia="en-US"/>
        </w:rPr>
        <w:t>Predsjednik Upravnog vijeća</w:t>
      </w:r>
    </w:p>
    <w:p w14:paraId="10AF21D9" w14:textId="4DA25630" w:rsidR="00504287" w:rsidRPr="00504287" w:rsidRDefault="00504287" w:rsidP="00504287">
      <w:pPr>
        <w:suppressAutoHyphens w:val="0"/>
        <w:spacing w:line="23" w:lineRule="atLeast"/>
        <w:ind w:left="4536"/>
        <w:jc w:val="center"/>
        <w:rPr>
          <w:rFonts w:ascii="Calibri" w:eastAsia="Calibri" w:hAnsi="Calibri" w:cs="Calibri"/>
          <w:sz w:val="22"/>
          <w:szCs w:val="22"/>
          <w:lang w:eastAsia="en-US"/>
        </w:rPr>
      </w:pPr>
      <w:r w:rsidRPr="00504287">
        <w:rPr>
          <w:rFonts w:ascii="Calibri" w:eastAsia="Calibri" w:hAnsi="Calibri" w:cs="Calibri"/>
          <w:sz w:val="22"/>
          <w:szCs w:val="22"/>
          <w:lang w:eastAsia="en-US"/>
        </w:rPr>
        <w:t>Ivo Pekić, mag. iur.</w:t>
      </w:r>
    </w:p>
    <w:sectPr w:rsidR="00504287" w:rsidRPr="00504287" w:rsidSect="00B2224B">
      <w:headerReference w:type="default" r:id="rId11"/>
      <w:footerReference w:type="default" r:id="rId12"/>
      <w:pgSz w:w="11906" w:h="16838"/>
      <w:pgMar w:top="2098" w:right="1466" w:bottom="1417" w:left="1260" w:header="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1145" w14:textId="77777777" w:rsidR="007D0232" w:rsidRDefault="007D0232">
      <w:r>
        <w:separator/>
      </w:r>
    </w:p>
  </w:endnote>
  <w:endnote w:type="continuationSeparator" w:id="0">
    <w:p w14:paraId="00C96845" w14:textId="77777777" w:rsidR="007D0232" w:rsidRDefault="007D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Yu Gothic"/>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63491"/>
      <w:docPartObj>
        <w:docPartGallery w:val="Page Numbers (Bottom of Page)"/>
        <w:docPartUnique/>
      </w:docPartObj>
    </w:sdtPr>
    <w:sdtContent>
      <w:p w14:paraId="52B5F575" w14:textId="3A45717B" w:rsidR="007F7DDF" w:rsidRDefault="007F7DDF">
        <w:pPr>
          <w:pStyle w:val="Podnoje"/>
          <w:jc w:val="right"/>
        </w:pPr>
        <w:r>
          <w:fldChar w:fldCharType="begin"/>
        </w:r>
        <w:r>
          <w:instrText>PAGE   \* MERGEFORMAT</w:instrText>
        </w:r>
        <w:r>
          <w:fldChar w:fldCharType="separate"/>
        </w:r>
        <w:r>
          <w:t>2</w:t>
        </w:r>
        <w:r>
          <w:fldChar w:fldCharType="end"/>
        </w:r>
      </w:p>
    </w:sdtContent>
  </w:sdt>
  <w:p w14:paraId="436EEB59" w14:textId="77777777" w:rsidR="00597347" w:rsidRPr="002A346B" w:rsidRDefault="00597347">
    <w:pPr>
      <w:pStyle w:val="Podnoje"/>
      <w:ind w:hanging="142"/>
      <w:jc w:val="center"/>
      <w:rPr>
        <w:rFonts w:ascii="Arial" w:hAnsi="Arial" w:cs="Arial"/>
        <w:color w:val="984806"/>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2F50" w14:textId="77777777" w:rsidR="007D0232" w:rsidRDefault="007D0232">
      <w:r>
        <w:separator/>
      </w:r>
    </w:p>
  </w:footnote>
  <w:footnote w:type="continuationSeparator" w:id="0">
    <w:p w14:paraId="1AC98D13" w14:textId="77777777" w:rsidR="007D0232" w:rsidRDefault="007D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FDA" w14:textId="77777777" w:rsidR="00597347" w:rsidRDefault="00B315A5">
    <w:pPr>
      <w:pStyle w:val="Zaglavlje"/>
      <w:tabs>
        <w:tab w:val="clear" w:pos="9072"/>
        <w:tab w:val="right" w:pos="11340"/>
      </w:tabs>
      <w:ind w:hanging="1260"/>
      <w:rPr>
        <w:lang w:eastAsia="hr-HR"/>
      </w:rPr>
    </w:pPr>
    <w:r>
      <w:rPr>
        <w:noProof/>
      </w:rPr>
      <w:drawing>
        <wp:inline distT="0" distB="0" distL="0" distR="0" wp14:anchorId="6D1B0055" wp14:editId="3FE8B06B">
          <wp:extent cx="3824068" cy="1237615"/>
          <wp:effectExtent l="0" t="0" r="5080" b="635"/>
          <wp:docPr id="445475626" name="Slika 44547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_JURRAKŽ.jpg"/>
                  <pic:cNvPicPr/>
                </pic:nvPicPr>
                <pic:blipFill>
                  <a:blip r:embed="rId1">
                    <a:extLst>
                      <a:ext uri="{28A0092B-C50C-407E-A947-70E740481C1C}">
                        <a14:useLocalDpi xmlns:a14="http://schemas.microsoft.com/office/drawing/2010/main" val="0"/>
                      </a:ext>
                    </a:extLst>
                  </a:blip>
                  <a:stretch>
                    <a:fillRect/>
                  </a:stretch>
                </pic:blipFill>
                <pic:spPr>
                  <a:xfrm>
                    <a:off x="0" y="0"/>
                    <a:ext cx="3834044" cy="1240844"/>
                  </a:xfrm>
                  <a:prstGeom prst="rect">
                    <a:avLst/>
                  </a:prstGeom>
                </pic:spPr>
              </pic:pic>
            </a:graphicData>
          </a:graphic>
        </wp:inline>
      </w:drawing>
    </w:r>
    <w:r w:rsidR="006D1389">
      <w:rPr>
        <w:noProof/>
      </w:rPr>
      <mc:AlternateContent>
        <mc:Choice Requires="wps">
          <w:drawing>
            <wp:anchor distT="0" distB="0" distL="114935" distR="114935" simplePos="0" relativeHeight="251656704" behindDoc="0" locked="0" layoutInCell="1" allowOverlap="1" wp14:anchorId="5CC4D64E" wp14:editId="3810DA85">
              <wp:simplePos x="0" y="0"/>
              <wp:positionH relativeFrom="column">
                <wp:posOffset>2347595</wp:posOffset>
              </wp:positionH>
              <wp:positionV relativeFrom="paragraph">
                <wp:posOffset>485775</wp:posOffset>
              </wp:positionV>
              <wp:extent cx="4051300" cy="7518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751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3F100" w14:textId="77777777" w:rsidR="00597347" w:rsidRDefault="00597347">
                          <w:pPr>
                            <w:jc w:val="right"/>
                            <w:rPr>
                              <w:rFonts w:ascii="Arial" w:hAnsi="Arial" w:cs="Arial"/>
                              <w:b/>
                              <w:color w:val="666666"/>
                              <w:sz w:val="18"/>
                              <w:szCs w:val="18"/>
                            </w:rPr>
                          </w:pPr>
                        </w:p>
                        <w:p w14:paraId="470C0CA5" w14:textId="7BBA1EDB" w:rsidR="00597347" w:rsidRDefault="00597347">
                          <w:pPr>
                            <w:jc w:val="right"/>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4D64E" id="_x0000_t202" coordsize="21600,21600" o:spt="202" path="m,l,21600r21600,l21600,xe">
              <v:stroke joinstyle="miter"/>
              <v:path gradientshapeok="t" o:connecttype="rect"/>
            </v:shapetype>
            <v:shape id="Text Box 1" o:spid="_x0000_s1026" type="#_x0000_t202" style="position:absolute;margin-left:184.85pt;margin-top:38.25pt;width:319pt;height:59.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" stroked="f">
              <v:fill opacity="0"/>
              <v:textbox inset="7.25pt,3.65pt,7.25pt,3.65pt">
                <w:txbxContent>
                  <w:p w14:paraId="0DB3F100" w14:textId="77777777" w:rsidR="00597347" w:rsidRDefault="00597347">
                    <w:pPr>
                      <w:jc w:val="right"/>
                      <w:rPr>
                        <w:rFonts w:ascii="Arial" w:hAnsi="Arial" w:cs="Arial"/>
                        <w:b/>
                        <w:color w:val="666666"/>
                        <w:sz w:val="18"/>
                        <w:szCs w:val="18"/>
                      </w:rPr>
                    </w:pPr>
                  </w:p>
                  <w:p w14:paraId="470C0CA5" w14:textId="7BBA1EDB" w:rsidR="00597347" w:rsidRDefault="00597347">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0636E"/>
    <w:multiLevelType w:val="hybridMultilevel"/>
    <w:tmpl w:val="DD7A4C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3860DC"/>
    <w:multiLevelType w:val="hybridMultilevel"/>
    <w:tmpl w:val="0CFEDA6A"/>
    <w:lvl w:ilvl="0" w:tplc="79D8DA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3C60E4"/>
    <w:multiLevelType w:val="hybridMultilevel"/>
    <w:tmpl w:val="3D5654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4D39F0"/>
    <w:multiLevelType w:val="hybridMultilevel"/>
    <w:tmpl w:val="1F484E6A"/>
    <w:lvl w:ilvl="0" w:tplc="79D8DA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D93A9D"/>
    <w:multiLevelType w:val="hybridMultilevel"/>
    <w:tmpl w:val="E416C69A"/>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244411"/>
    <w:multiLevelType w:val="hybridMultilevel"/>
    <w:tmpl w:val="E2DE1B2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F148F2"/>
    <w:multiLevelType w:val="hybridMultilevel"/>
    <w:tmpl w:val="0B38C21C"/>
    <w:lvl w:ilvl="0" w:tplc="041A0011">
      <w:start w:val="1"/>
      <w:numFmt w:val="decimal"/>
      <w:lvlText w:val="%1)"/>
      <w:lvlJc w:val="left"/>
      <w:pPr>
        <w:ind w:left="720" w:hanging="360"/>
      </w:pPr>
      <w:rPr>
        <w:rFonts w:hint="default"/>
      </w:rPr>
    </w:lvl>
    <w:lvl w:ilvl="1" w:tplc="5D5AAEB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D65CCB"/>
    <w:multiLevelType w:val="hybridMultilevel"/>
    <w:tmpl w:val="9344181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1F7FC6"/>
    <w:multiLevelType w:val="hybridMultilevel"/>
    <w:tmpl w:val="A07E8510"/>
    <w:lvl w:ilvl="0" w:tplc="79D8DA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0D76A1"/>
    <w:multiLevelType w:val="hybridMultilevel"/>
    <w:tmpl w:val="96884A1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CD2645"/>
    <w:multiLevelType w:val="hybridMultilevel"/>
    <w:tmpl w:val="DC5EBA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34302A"/>
    <w:multiLevelType w:val="hybridMultilevel"/>
    <w:tmpl w:val="81D8C68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3441CC"/>
    <w:multiLevelType w:val="hybridMultilevel"/>
    <w:tmpl w:val="E79625FE"/>
    <w:lvl w:ilvl="0" w:tplc="041A0011">
      <w:start w:val="1"/>
      <w:numFmt w:val="decimal"/>
      <w:lvlText w:val="%1)"/>
      <w:lvlJc w:val="left"/>
      <w:pPr>
        <w:ind w:left="720" w:hanging="360"/>
      </w:pPr>
      <w:rPr>
        <w:rFonts w:hint="default"/>
      </w:rPr>
    </w:lvl>
    <w:lvl w:ilvl="1" w:tplc="F3DE0B76">
      <w:start w:val="1"/>
      <w:numFmt w:val="lowerLetter"/>
      <w:lvlText w:val="%2)"/>
      <w:lvlJc w:val="left"/>
      <w:pPr>
        <w:ind w:left="1440" w:hanging="360"/>
      </w:pPr>
      <w:rPr>
        <w:rFonts w:hint="default"/>
      </w:rPr>
    </w:lvl>
    <w:lvl w:ilvl="2" w:tplc="E8F6C434">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312268"/>
    <w:multiLevelType w:val="hybridMultilevel"/>
    <w:tmpl w:val="FE385B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215D5E"/>
    <w:multiLevelType w:val="hybridMultilevel"/>
    <w:tmpl w:val="9ADA1C8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5C5751"/>
    <w:multiLevelType w:val="hybridMultilevel"/>
    <w:tmpl w:val="F144498C"/>
    <w:lvl w:ilvl="0" w:tplc="041A0011">
      <w:start w:val="1"/>
      <w:numFmt w:val="decimal"/>
      <w:lvlText w:val="%1)"/>
      <w:lvlJc w:val="left"/>
      <w:pPr>
        <w:ind w:left="720" w:hanging="360"/>
      </w:pPr>
      <w:rPr>
        <w:rFonts w:hint="default"/>
      </w:rPr>
    </w:lvl>
    <w:lvl w:ilvl="1" w:tplc="EAB26B48">
      <w:start w:val="3"/>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DC3D35"/>
    <w:multiLevelType w:val="hybridMultilevel"/>
    <w:tmpl w:val="17AA1230"/>
    <w:lvl w:ilvl="0" w:tplc="FFFFFFFF">
      <w:start w:val="1"/>
      <w:numFmt w:val="decimal"/>
      <w:lvlText w:val="%1)"/>
      <w:lvlJc w:val="left"/>
      <w:pPr>
        <w:ind w:left="720" w:hanging="360"/>
      </w:p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DC19FD"/>
    <w:multiLevelType w:val="hybridMultilevel"/>
    <w:tmpl w:val="AC861A88"/>
    <w:lvl w:ilvl="0" w:tplc="041A0011">
      <w:start w:val="1"/>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CD1D26"/>
    <w:multiLevelType w:val="hybridMultilevel"/>
    <w:tmpl w:val="C9A2CC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3821A0"/>
    <w:multiLevelType w:val="hybridMultilevel"/>
    <w:tmpl w:val="1BE2F552"/>
    <w:lvl w:ilvl="0" w:tplc="041A0011">
      <w:start w:val="1"/>
      <w:numFmt w:val="decimal"/>
      <w:lvlText w:val="%1)"/>
      <w:lvlJc w:val="left"/>
      <w:pPr>
        <w:ind w:left="720" w:hanging="360"/>
      </w:pPr>
      <w:rPr>
        <w:rFonts w:hint="default"/>
      </w:rPr>
    </w:lvl>
    <w:lvl w:ilvl="1" w:tplc="FAE48084">
      <w:start w:val="1"/>
      <w:numFmt w:val="decimal"/>
      <w:lvlText w:val="%2."/>
      <w:lvlJc w:val="left"/>
      <w:pPr>
        <w:ind w:left="644"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5D4EF4"/>
    <w:multiLevelType w:val="hybridMultilevel"/>
    <w:tmpl w:val="C22E178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C5EBD"/>
    <w:multiLevelType w:val="hybridMultilevel"/>
    <w:tmpl w:val="4E00C29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72573535">
    <w:abstractNumId w:val="0"/>
  </w:num>
  <w:num w:numId="2" w16cid:durableId="934899706">
    <w:abstractNumId w:val="22"/>
  </w:num>
  <w:num w:numId="3" w16cid:durableId="75632854">
    <w:abstractNumId w:val="6"/>
  </w:num>
  <w:num w:numId="4" w16cid:durableId="1886327402">
    <w:abstractNumId w:val="10"/>
  </w:num>
  <w:num w:numId="5" w16cid:durableId="1707943220">
    <w:abstractNumId w:val="5"/>
  </w:num>
  <w:num w:numId="6" w16cid:durableId="1447969591">
    <w:abstractNumId w:val="20"/>
  </w:num>
  <w:num w:numId="7" w16cid:durableId="1869681110">
    <w:abstractNumId w:val="1"/>
  </w:num>
  <w:num w:numId="8" w16cid:durableId="1587886289">
    <w:abstractNumId w:val="19"/>
  </w:num>
  <w:num w:numId="9" w16cid:durableId="1875538673">
    <w:abstractNumId w:val="15"/>
  </w:num>
  <w:num w:numId="10" w16cid:durableId="144930031">
    <w:abstractNumId w:val="7"/>
  </w:num>
  <w:num w:numId="11" w16cid:durableId="1046755805">
    <w:abstractNumId w:val="13"/>
  </w:num>
  <w:num w:numId="12" w16cid:durableId="1769278768">
    <w:abstractNumId w:val="3"/>
  </w:num>
  <w:num w:numId="13" w16cid:durableId="768816519">
    <w:abstractNumId w:val="12"/>
  </w:num>
  <w:num w:numId="14" w16cid:durableId="2123066321">
    <w:abstractNumId w:val="11"/>
  </w:num>
  <w:num w:numId="15" w16cid:durableId="827674985">
    <w:abstractNumId w:val="18"/>
  </w:num>
  <w:num w:numId="16" w16cid:durableId="1019160761">
    <w:abstractNumId w:val="14"/>
  </w:num>
  <w:num w:numId="17" w16cid:durableId="1515150961">
    <w:abstractNumId w:val="21"/>
  </w:num>
  <w:num w:numId="18" w16cid:durableId="703023228">
    <w:abstractNumId w:val="16"/>
  </w:num>
  <w:num w:numId="19" w16cid:durableId="1307206189">
    <w:abstractNumId w:val="17"/>
  </w:num>
  <w:num w:numId="20" w16cid:durableId="1238787483">
    <w:abstractNumId w:val="9"/>
  </w:num>
  <w:num w:numId="21" w16cid:durableId="590049757">
    <w:abstractNumId w:val="4"/>
  </w:num>
  <w:num w:numId="22" w16cid:durableId="309136267">
    <w:abstractNumId w:val="2"/>
  </w:num>
  <w:num w:numId="23" w16cid:durableId="28050163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A5"/>
    <w:rsid w:val="000067AA"/>
    <w:rsid w:val="00015877"/>
    <w:rsid w:val="00017893"/>
    <w:rsid w:val="0003003D"/>
    <w:rsid w:val="00040FD9"/>
    <w:rsid w:val="00045C8E"/>
    <w:rsid w:val="00046B2A"/>
    <w:rsid w:val="00046CDA"/>
    <w:rsid w:val="00055060"/>
    <w:rsid w:val="00070093"/>
    <w:rsid w:val="0007244D"/>
    <w:rsid w:val="00083D7E"/>
    <w:rsid w:val="000844F9"/>
    <w:rsid w:val="000852EE"/>
    <w:rsid w:val="0008697B"/>
    <w:rsid w:val="00086A3C"/>
    <w:rsid w:val="00091472"/>
    <w:rsid w:val="000A2514"/>
    <w:rsid w:val="000A5CCA"/>
    <w:rsid w:val="000B059D"/>
    <w:rsid w:val="000B2650"/>
    <w:rsid w:val="000B5275"/>
    <w:rsid w:val="000B5326"/>
    <w:rsid w:val="000C1988"/>
    <w:rsid w:val="000C465D"/>
    <w:rsid w:val="000C77EA"/>
    <w:rsid w:val="000D5C0A"/>
    <w:rsid w:val="000E2AF7"/>
    <w:rsid w:val="000F725F"/>
    <w:rsid w:val="00110876"/>
    <w:rsid w:val="001117FB"/>
    <w:rsid w:val="00112212"/>
    <w:rsid w:val="00112745"/>
    <w:rsid w:val="00117283"/>
    <w:rsid w:val="001233ED"/>
    <w:rsid w:val="0013011A"/>
    <w:rsid w:val="00134139"/>
    <w:rsid w:val="00136109"/>
    <w:rsid w:val="0014478B"/>
    <w:rsid w:val="00144B1F"/>
    <w:rsid w:val="00146CB4"/>
    <w:rsid w:val="001619C9"/>
    <w:rsid w:val="0016373D"/>
    <w:rsid w:val="00172B0C"/>
    <w:rsid w:val="00175003"/>
    <w:rsid w:val="00176EF6"/>
    <w:rsid w:val="00181A4F"/>
    <w:rsid w:val="00187955"/>
    <w:rsid w:val="00194860"/>
    <w:rsid w:val="001A3450"/>
    <w:rsid w:val="001B33D8"/>
    <w:rsid w:val="001D4780"/>
    <w:rsid w:val="001D6277"/>
    <w:rsid w:val="001E0541"/>
    <w:rsid w:val="001F4BC6"/>
    <w:rsid w:val="001F5241"/>
    <w:rsid w:val="00202A76"/>
    <w:rsid w:val="0020659E"/>
    <w:rsid w:val="002149DE"/>
    <w:rsid w:val="0022292B"/>
    <w:rsid w:val="00223BD0"/>
    <w:rsid w:val="002256DF"/>
    <w:rsid w:val="00230A6E"/>
    <w:rsid w:val="002443E7"/>
    <w:rsid w:val="00251DAF"/>
    <w:rsid w:val="002601B4"/>
    <w:rsid w:val="0027148E"/>
    <w:rsid w:val="002902FA"/>
    <w:rsid w:val="002A346B"/>
    <w:rsid w:val="002C00A6"/>
    <w:rsid w:val="002C2431"/>
    <w:rsid w:val="002C394E"/>
    <w:rsid w:val="002C6947"/>
    <w:rsid w:val="002D32D8"/>
    <w:rsid w:val="002E1E92"/>
    <w:rsid w:val="002F3AC0"/>
    <w:rsid w:val="00304E25"/>
    <w:rsid w:val="00324272"/>
    <w:rsid w:val="00330A3E"/>
    <w:rsid w:val="00332ACC"/>
    <w:rsid w:val="0035085E"/>
    <w:rsid w:val="00351E6D"/>
    <w:rsid w:val="003545A8"/>
    <w:rsid w:val="00360D78"/>
    <w:rsid w:val="0036322F"/>
    <w:rsid w:val="00386EA1"/>
    <w:rsid w:val="00392752"/>
    <w:rsid w:val="0039555F"/>
    <w:rsid w:val="0039767B"/>
    <w:rsid w:val="003A05C0"/>
    <w:rsid w:val="003A6BDF"/>
    <w:rsid w:val="003A72BE"/>
    <w:rsid w:val="003D4083"/>
    <w:rsid w:val="003E160F"/>
    <w:rsid w:val="003E1780"/>
    <w:rsid w:val="003E480D"/>
    <w:rsid w:val="003F75D8"/>
    <w:rsid w:val="00404751"/>
    <w:rsid w:val="00410701"/>
    <w:rsid w:val="00417EA9"/>
    <w:rsid w:val="004226C9"/>
    <w:rsid w:val="004413C7"/>
    <w:rsid w:val="00444194"/>
    <w:rsid w:val="00451EB0"/>
    <w:rsid w:val="004567EB"/>
    <w:rsid w:val="00474095"/>
    <w:rsid w:val="00475293"/>
    <w:rsid w:val="004B08B5"/>
    <w:rsid w:val="004B5930"/>
    <w:rsid w:val="004C6AC0"/>
    <w:rsid w:val="004E203A"/>
    <w:rsid w:val="004E59C7"/>
    <w:rsid w:val="004F4BF2"/>
    <w:rsid w:val="00504287"/>
    <w:rsid w:val="005224C1"/>
    <w:rsid w:val="00530CBD"/>
    <w:rsid w:val="005607B3"/>
    <w:rsid w:val="0057453A"/>
    <w:rsid w:val="00574B7D"/>
    <w:rsid w:val="0057598A"/>
    <w:rsid w:val="00591B81"/>
    <w:rsid w:val="00597347"/>
    <w:rsid w:val="005A752F"/>
    <w:rsid w:val="005B3951"/>
    <w:rsid w:val="005D656F"/>
    <w:rsid w:val="005E1373"/>
    <w:rsid w:val="005E1EBD"/>
    <w:rsid w:val="005E3898"/>
    <w:rsid w:val="005E5902"/>
    <w:rsid w:val="005F6293"/>
    <w:rsid w:val="0060444C"/>
    <w:rsid w:val="00621D5B"/>
    <w:rsid w:val="0062303C"/>
    <w:rsid w:val="00633E25"/>
    <w:rsid w:val="00635E7F"/>
    <w:rsid w:val="00636CA9"/>
    <w:rsid w:val="0063724C"/>
    <w:rsid w:val="00651197"/>
    <w:rsid w:val="0066562D"/>
    <w:rsid w:val="00665B16"/>
    <w:rsid w:val="0067497A"/>
    <w:rsid w:val="00677C0F"/>
    <w:rsid w:val="0068301B"/>
    <w:rsid w:val="006850BC"/>
    <w:rsid w:val="00685240"/>
    <w:rsid w:val="00694DC2"/>
    <w:rsid w:val="006A02D4"/>
    <w:rsid w:val="006A0E77"/>
    <w:rsid w:val="006B417E"/>
    <w:rsid w:val="006B4F8F"/>
    <w:rsid w:val="006C6140"/>
    <w:rsid w:val="006D0B4E"/>
    <w:rsid w:val="006D1389"/>
    <w:rsid w:val="006D2382"/>
    <w:rsid w:val="006D2CDF"/>
    <w:rsid w:val="006D397E"/>
    <w:rsid w:val="006D4367"/>
    <w:rsid w:val="006F3DBA"/>
    <w:rsid w:val="006F7E4B"/>
    <w:rsid w:val="00701582"/>
    <w:rsid w:val="007042A9"/>
    <w:rsid w:val="007118DE"/>
    <w:rsid w:val="00712F9B"/>
    <w:rsid w:val="0071320A"/>
    <w:rsid w:val="00715F0C"/>
    <w:rsid w:val="0074137C"/>
    <w:rsid w:val="00760C2A"/>
    <w:rsid w:val="00763DE3"/>
    <w:rsid w:val="00770E37"/>
    <w:rsid w:val="00775A00"/>
    <w:rsid w:val="007B20BD"/>
    <w:rsid w:val="007C3B71"/>
    <w:rsid w:val="007D0232"/>
    <w:rsid w:val="007D5BFE"/>
    <w:rsid w:val="007E7255"/>
    <w:rsid w:val="007F2CA9"/>
    <w:rsid w:val="007F7DDF"/>
    <w:rsid w:val="00802850"/>
    <w:rsid w:val="00810703"/>
    <w:rsid w:val="00814197"/>
    <w:rsid w:val="00826BC7"/>
    <w:rsid w:val="008331EE"/>
    <w:rsid w:val="0086045F"/>
    <w:rsid w:val="008800E6"/>
    <w:rsid w:val="0088129C"/>
    <w:rsid w:val="008965DF"/>
    <w:rsid w:val="0089664F"/>
    <w:rsid w:val="008A1699"/>
    <w:rsid w:val="008A465D"/>
    <w:rsid w:val="008C730B"/>
    <w:rsid w:val="008D29DE"/>
    <w:rsid w:val="008E13B8"/>
    <w:rsid w:val="008E57CD"/>
    <w:rsid w:val="008F186D"/>
    <w:rsid w:val="008F3827"/>
    <w:rsid w:val="00901CD4"/>
    <w:rsid w:val="00914A47"/>
    <w:rsid w:val="00915E70"/>
    <w:rsid w:val="00920B86"/>
    <w:rsid w:val="009231FF"/>
    <w:rsid w:val="00955282"/>
    <w:rsid w:val="00957C9A"/>
    <w:rsid w:val="00971942"/>
    <w:rsid w:val="009759B4"/>
    <w:rsid w:val="00992FA6"/>
    <w:rsid w:val="009A01FF"/>
    <w:rsid w:val="009A3087"/>
    <w:rsid w:val="009A7450"/>
    <w:rsid w:val="009B0F2C"/>
    <w:rsid w:val="009B6C71"/>
    <w:rsid w:val="009C44B3"/>
    <w:rsid w:val="009C495F"/>
    <w:rsid w:val="009D2B44"/>
    <w:rsid w:val="009F3B0D"/>
    <w:rsid w:val="009F5BD6"/>
    <w:rsid w:val="00A007B3"/>
    <w:rsid w:val="00A02648"/>
    <w:rsid w:val="00A111DD"/>
    <w:rsid w:val="00A11CC7"/>
    <w:rsid w:val="00A150F2"/>
    <w:rsid w:val="00A16A16"/>
    <w:rsid w:val="00A172D4"/>
    <w:rsid w:val="00A27B00"/>
    <w:rsid w:val="00A341F2"/>
    <w:rsid w:val="00A4309C"/>
    <w:rsid w:val="00A505E4"/>
    <w:rsid w:val="00A528E4"/>
    <w:rsid w:val="00A535FD"/>
    <w:rsid w:val="00A64A9B"/>
    <w:rsid w:val="00A65AF9"/>
    <w:rsid w:val="00A70EFD"/>
    <w:rsid w:val="00A87964"/>
    <w:rsid w:val="00AA21E6"/>
    <w:rsid w:val="00AA72A9"/>
    <w:rsid w:val="00AC5F5B"/>
    <w:rsid w:val="00AC7762"/>
    <w:rsid w:val="00AD0936"/>
    <w:rsid w:val="00AE3995"/>
    <w:rsid w:val="00AE3F2B"/>
    <w:rsid w:val="00AF3857"/>
    <w:rsid w:val="00B2224B"/>
    <w:rsid w:val="00B232C6"/>
    <w:rsid w:val="00B30AD7"/>
    <w:rsid w:val="00B315A5"/>
    <w:rsid w:val="00B32BC7"/>
    <w:rsid w:val="00B34A5B"/>
    <w:rsid w:val="00B540A6"/>
    <w:rsid w:val="00BA5F8A"/>
    <w:rsid w:val="00BB3169"/>
    <w:rsid w:val="00BB3A48"/>
    <w:rsid w:val="00BB4B02"/>
    <w:rsid w:val="00BD6D58"/>
    <w:rsid w:val="00BF3716"/>
    <w:rsid w:val="00C00FD3"/>
    <w:rsid w:val="00C05473"/>
    <w:rsid w:val="00C21DDC"/>
    <w:rsid w:val="00C249C1"/>
    <w:rsid w:val="00C32F1C"/>
    <w:rsid w:val="00C36FB4"/>
    <w:rsid w:val="00C36FC9"/>
    <w:rsid w:val="00C40C65"/>
    <w:rsid w:val="00C41E66"/>
    <w:rsid w:val="00C42A5C"/>
    <w:rsid w:val="00C63517"/>
    <w:rsid w:val="00C6495C"/>
    <w:rsid w:val="00C66B96"/>
    <w:rsid w:val="00C71D1B"/>
    <w:rsid w:val="00C76C74"/>
    <w:rsid w:val="00C9786B"/>
    <w:rsid w:val="00CB07A9"/>
    <w:rsid w:val="00CC181E"/>
    <w:rsid w:val="00CD099B"/>
    <w:rsid w:val="00CD6E52"/>
    <w:rsid w:val="00D01E15"/>
    <w:rsid w:val="00D271A8"/>
    <w:rsid w:val="00D33562"/>
    <w:rsid w:val="00D43F94"/>
    <w:rsid w:val="00D44356"/>
    <w:rsid w:val="00D44B79"/>
    <w:rsid w:val="00D50AF9"/>
    <w:rsid w:val="00D564B9"/>
    <w:rsid w:val="00D90D88"/>
    <w:rsid w:val="00D9119A"/>
    <w:rsid w:val="00D924AF"/>
    <w:rsid w:val="00DA445F"/>
    <w:rsid w:val="00DA6CBD"/>
    <w:rsid w:val="00DB671A"/>
    <w:rsid w:val="00DB79D2"/>
    <w:rsid w:val="00DC0B2F"/>
    <w:rsid w:val="00DC7E7F"/>
    <w:rsid w:val="00DD1366"/>
    <w:rsid w:val="00DD469D"/>
    <w:rsid w:val="00DF4407"/>
    <w:rsid w:val="00E033B7"/>
    <w:rsid w:val="00E05173"/>
    <w:rsid w:val="00E1163D"/>
    <w:rsid w:val="00E1738A"/>
    <w:rsid w:val="00E20834"/>
    <w:rsid w:val="00E22476"/>
    <w:rsid w:val="00E2273E"/>
    <w:rsid w:val="00E25664"/>
    <w:rsid w:val="00E30F26"/>
    <w:rsid w:val="00E31040"/>
    <w:rsid w:val="00E44C08"/>
    <w:rsid w:val="00E518BB"/>
    <w:rsid w:val="00E51FC8"/>
    <w:rsid w:val="00E56BDE"/>
    <w:rsid w:val="00E6315B"/>
    <w:rsid w:val="00E80440"/>
    <w:rsid w:val="00E904FB"/>
    <w:rsid w:val="00E96137"/>
    <w:rsid w:val="00EA6E70"/>
    <w:rsid w:val="00EC2FF1"/>
    <w:rsid w:val="00EC315B"/>
    <w:rsid w:val="00EC4126"/>
    <w:rsid w:val="00EF32C0"/>
    <w:rsid w:val="00EF774A"/>
    <w:rsid w:val="00F24CBD"/>
    <w:rsid w:val="00F25542"/>
    <w:rsid w:val="00F52969"/>
    <w:rsid w:val="00F53F38"/>
    <w:rsid w:val="00F6459F"/>
    <w:rsid w:val="00F65E09"/>
    <w:rsid w:val="00F812F9"/>
    <w:rsid w:val="00F83B43"/>
    <w:rsid w:val="00FC007D"/>
    <w:rsid w:val="00FC42D2"/>
    <w:rsid w:val="00FC67DF"/>
    <w:rsid w:val="00FD13EF"/>
    <w:rsid w:val="00FD2225"/>
    <w:rsid w:val="00FF15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7CA8E3"/>
  <w15:chartTrackingRefBased/>
  <w15:docId w15:val="{4672F446-2DF2-4281-8820-D7F5DE64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Naslov2">
    <w:name w:val="heading 2"/>
    <w:basedOn w:val="Normal"/>
    <w:next w:val="Normal"/>
    <w:qFormat/>
    <w:pPr>
      <w:keepNext/>
      <w:numPr>
        <w:ilvl w:val="1"/>
        <w:numId w:val="1"/>
      </w:numPr>
      <w:jc w:val="center"/>
      <w:outlineLvl w:val="1"/>
    </w:pPr>
    <w:rPr>
      <w:b/>
      <w:bCs/>
      <w:sz w:val="36"/>
    </w:rPr>
  </w:style>
  <w:style w:type="paragraph" w:styleId="Naslov3">
    <w:name w:val="heading 3"/>
    <w:basedOn w:val="Normal"/>
    <w:next w:val="Normal"/>
    <w:qFormat/>
    <w:pPr>
      <w:keepNext/>
      <w:numPr>
        <w:ilvl w:val="2"/>
        <w:numId w:val="1"/>
      </w:numPr>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2z0">
    <w:name w:val="WW8Num2z0"/>
    <w:rPr>
      <w:b w:val="0"/>
    </w:rPr>
  </w:style>
  <w:style w:type="character" w:customStyle="1" w:styleId="WW8Num3z0">
    <w:name w:val="WW8Num3z0"/>
    <w:rPr>
      <w:rFonts w:hint="default"/>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Zadanifontodlomka1">
    <w:name w:val="Zadani font odlomka1"/>
  </w:style>
  <w:style w:type="character" w:styleId="Hiperveza">
    <w:name w:val="Hyperlink"/>
    <w:rPr>
      <w:color w:val="0000FF"/>
      <w:u w:val="single"/>
    </w:rPr>
  </w:style>
  <w:style w:type="character" w:customStyle="1" w:styleId="Znakovifusnote">
    <w:name w:val="Znakovi fusnote"/>
    <w:rPr>
      <w:vertAlign w:val="superscript"/>
    </w:rPr>
  </w:style>
  <w:style w:type="character" w:styleId="SlijeenaHiperveza">
    <w:name w:val="FollowedHyperlink"/>
    <w:rPr>
      <w:color w:val="800080"/>
      <w:u w:val="single"/>
    </w:rPr>
  </w:style>
  <w:style w:type="character" w:customStyle="1" w:styleId="PodnojeChar">
    <w:name w:val="Podnožje Char"/>
    <w:uiPriority w:val="99"/>
    <w:rPr>
      <w:sz w:val="24"/>
      <w:szCs w:val="24"/>
      <w:lang w:val="hr-HR"/>
    </w:rPr>
  </w:style>
  <w:style w:type="character" w:customStyle="1" w:styleId="Simbolinumeriranja">
    <w:name w:val="Simboli numeriranja"/>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rPr>
      <w:sz w:val="28"/>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pPr>
      <w:suppressLineNumbers/>
    </w:pPr>
    <w:rPr>
      <w:rFonts w:cs="Arial"/>
    </w:rPr>
  </w:style>
  <w:style w:type="paragraph" w:styleId="Zaglavlje">
    <w:name w:val="header"/>
    <w:basedOn w:val="Normal"/>
    <w:pPr>
      <w:tabs>
        <w:tab w:val="center" w:pos="4536"/>
        <w:tab w:val="right" w:pos="9072"/>
      </w:tabs>
    </w:pPr>
  </w:style>
  <w:style w:type="paragraph" w:styleId="Podnoje">
    <w:name w:val="footer"/>
    <w:basedOn w:val="Normal"/>
    <w:uiPriority w:val="99"/>
    <w:pPr>
      <w:tabs>
        <w:tab w:val="center" w:pos="4536"/>
        <w:tab w:val="right" w:pos="9072"/>
      </w:tabs>
    </w:pPr>
  </w:style>
  <w:style w:type="paragraph" w:customStyle="1" w:styleId="Tekstbalonia1">
    <w:name w:val="Tekst balončića1"/>
    <w:basedOn w:val="Normal"/>
    <w:rPr>
      <w:rFonts w:ascii="Tahoma" w:hAnsi="Tahoma" w:cs="Tahoma"/>
      <w:sz w:val="16"/>
      <w:szCs w:val="16"/>
    </w:rPr>
  </w:style>
  <w:style w:type="paragraph" w:styleId="Tekstfusnote">
    <w:name w:val="footnote text"/>
    <w:basedOn w:val="Normal"/>
    <w:rPr>
      <w:sz w:val="20"/>
      <w:szCs w:val="20"/>
    </w:rPr>
  </w:style>
  <w:style w:type="paragraph" w:customStyle="1" w:styleId="Sadrajokvira">
    <w:name w:val="Sadržaj okvira"/>
    <w:basedOn w:val="Normal"/>
  </w:style>
  <w:style w:type="paragraph" w:styleId="Odlomakpopisa">
    <w:name w:val="List Paragraph"/>
    <w:basedOn w:val="Normal"/>
    <w:uiPriority w:val="34"/>
    <w:qFormat/>
    <w:rsid w:val="000067AA"/>
    <w:pPr>
      <w:ind w:left="720"/>
      <w:contextualSpacing/>
    </w:pPr>
  </w:style>
  <w:style w:type="paragraph" w:styleId="Tekstbalonia">
    <w:name w:val="Balloon Text"/>
    <w:basedOn w:val="Normal"/>
    <w:link w:val="TekstbaloniaChar"/>
    <w:uiPriority w:val="99"/>
    <w:semiHidden/>
    <w:unhideWhenUsed/>
    <w:rsid w:val="0081070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0703"/>
    <w:rPr>
      <w:rFonts w:ascii="Segoe UI" w:hAnsi="Segoe UI" w:cs="Segoe UI"/>
      <w:sz w:val="18"/>
      <w:szCs w:val="18"/>
      <w:lang w:eastAsia="zh-CN"/>
    </w:rPr>
  </w:style>
  <w:style w:type="character" w:styleId="Referencakomentara">
    <w:name w:val="annotation reference"/>
    <w:basedOn w:val="Zadanifontodlomka"/>
    <w:uiPriority w:val="99"/>
    <w:semiHidden/>
    <w:unhideWhenUsed/>
    <w:rsid w:val="00810703"/>
    <w:rPr>
      <w:sz w:val="16"/>
      <w:szCs w:val="16"/>
    </w:rPr>
  </w:style>
  <w:style w:type="paragraph" w:styleId="Tekstkomentara">
    <w:name w:val="annotation text"/>
    <w:basedOn w:val="Normal"/>
    <w:link w:val="TekstkomentaraChar"/>
    <w:uiPriority w:val="99"/>
    <w:unhideWhenUsed/>
    <w:rsid w:val="00810703"/>
    <w:rPr>
      <w:sz w:val="20"/>
      <w:szCs w:val="20"/>
    </w:rPr>
  </w:style>
  <w:style w:type="character" w:customStyle="1" w:styleId="TekstkomentaraChar">
    <w:name w:val="Tekst komentara Char"/>
    <w:basedOn w:val="Zadanifontodlomka"/>
    <w:link w:val="Tekstkomentara"/>
    <w:uiPriority w:val="99"/>
    <w:rsid w:val="00810703"/>
    <w:rPr>
      <w:lang w:eastAsia="zh-CN"/>
    </w:rPr>
  </w:style>
  <w:style w:type="paragraph" w:styleId="Predmetkomentara">
    <w:name w:val="annotation subject"/>
    <w:basedOn w:val="Tekstkomentara"/>
    <w:next w:val="Tekstkomentara"/>
    <w:link w:val="PredmetkomentaraChar"/>
    <w:uiPriority w:val="99"/>
    <w:semiHidden/>
    <w:unhideWhenUsed/>
    <w:rsid w:val="00810703"/>
    <w:rPr>
      <w:b/>
      <w:bCs/>
    </w:rPr>
  </w:style>
  <w:style w:type="character" w:customStyle="1" w:styleId="PredmetkomentaraChar">
    <w:name w:val="Predmet komentara Char"/>
    <w:basedOn w:val="TekstkomentaraChar"/>
    <w:link w:val="Predmetkomentara"/>
    <w:uiPriority w:val="99"/>
    <w:semiHidden/>
    <w:rsid w:val="00810703"/>
    <w:rPr>
      <w:b/>
      <w:bCs/>
      <w:lang w:eastAsia="zh-CN"/>
    </w:rPr>
  </w:style>
  <w:style w:type="paragraph" w:styleId="Revizija">
    <w:name w:val="Revision"/>
    <w:hidden/>
    <w:uiPriority w:val="99"/>
    <w:semiHidden/>
    <w:rsid w:val="00EC315B"/>
    <w:rPr>
      <w:sz w:val="24"/>
      <w:szCs w:val="24"/>
      <w:lang w:eastAsia="zh-CN"/>
    </w:rPr>
  </w:style>
  <w:style w:type="paragraph" w:styleId="StandardWeb">
    <w:name w:val="Normal (Web)"/>
    <w:basedOn w:val="Normal"/>
    <w:uiPriority w:val="99"/>
    <w:semiHidden/>
    <w:unhideWhenUsed/>
    <w:rsid w:val="001F4BC6"/>
  </w:style>
  <w:style w:type="paragraph" w:customStyle="1" w:styleId="pf0">
    <w:name w:val="pf0"/>
    <w:basedOn w:val="Normal"/>
    <w:rsid w:val="00BD6D58"/>
    <w:pPr>
      <w:suppressAutoHyphens w:val="0"/>
      <w:spacing w:before="100" w:beforeAutospacing="1" w:after="100" w:afterAutospacing="1"/>
    </w:pPr>
    <w:rPr>
      <w:lang w:eastAsia="hr-HR"/>
    </w:rPr>
  </w:style>
  <w:style w:type="character" w:customStyle="1" w:styleId="cf01">
    <w:name w:val="cf01"/>
    <w:basedOn w:val="Zadanifontodlomka"/>
    <w:rsid w:val="00BD6D58"/>
    <w:rPr>
      <w:rFonts w:ascii="Segoe UI" w:hAnsi="Segoe UI" w:cs="Segoe UI" w:hint="default"/>
      <w:sz w:val="18"/>
      <w:szCs w:val="18"/>
    </w:rPr>
  </w:style>
  <w:style w:type="character" w:customStyle="1" w:styleId="cf11">
    <w:name w:val="cf11"/>
    <w:basedOn w:val="Zadanifontodlomka"/>
    <w:rsid w:val="00BD6D5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3419">
      <w:bodyDiv w:val="1"/>
      <w:marLeft w:val="0"/>
      <w:marRight w:val="0"/>
      <w:marTop w:val="0"/>
      <w:marBottom w:val="0"/>
      <w:divBdr>
        <w:top w:val="none" w:sz="0" w:space="0" w:color="auto"/>
        <w:left w:val="none" w:sz="0" w:space="0" w:color="auto"/>
        <w:bottom w:val="none" w:sz="0" w:space="0" w:color="auto"/>
        <w:right w:val="none" w:sz="0" w:space="0" w:color="auto"/>
      </w:divBdr>
    </w:div>
    <w:div w:id="1568226175">
      <w:bodyDiv w:val="1"/>
      <w:marLeft w:val="0"/>
      <w:marRight w:val="0"/>
      <w:marTop w:val="0"/>
      <w:marBottom w:val="0"/>
      <w:divBdr>
        <w:top w:val="none" w:sz="0" w:space="0" w:color="auto"/>
        <w:left w:val="none" w:sz="0" w:space="0" w:color="auto"/>
        <w:bottom w:val="none" w:sz="0" w:space="0" w:color="auto"/>
        <w:right w:val="none" w:sz="0" w:space="0" w:color="auto"/>
      </w:divBdr>
    </w:div>
    <w:div w:id="16132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1.PER\AppData\Local\Temp\2%20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dc9458-fccf-4311-bab9-c9877eac6ff7">
      <Terms xmlns="http://schemas.microsoft.com/office/infopath/2007/PartnerControls"/>
    </lcf76f155ced4ddcb4097134ff3c332f>
    <TaxCatchAll xmlns="893b2c7b-73c9-4885-9d8d-af60886bad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3101F93CBBC2499D6F31153BBCC6FD" ma:contentTypeVersion="15" ma:contentTypeDescription="Create a new document." ma:contentTypeScope="" ma:versionID="5e29b09aa60ddafc8dd5190879d3c34b">
  <xsd:schema xmlns:xsd="http://www.w3.org/2001/XMLSchema" xmlns:xs="http://www.w3.org/2001/XMLSchema" xmlns:p="http://schemas.microsoft.com/office/2006/metadata/properties" xmlns:ns2="65dc9458-fccf-4311-bab9-c9877eac6ff7" xmlns:ns3="893b2c7b-73c9-4885-9d8d-af60886badca" targetNamespace="http://schemas.microsoft.com/office/2006/metadata/properties" ma:root="true" ma:fieldsID="49b4ad42404222d83b4e460f61dd4f4b" ns2:_="" ns3:_="">
    <xsd:import namespace="65dc9458-fccf-4311-bab9-c9877eac6ff7"/>
    <xsd:import namespace="893b2c7b-73c9-4885-9d8d-af60886bad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c9458-fccf-4311-bab9-c9877eac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29eee7-3efe-4eb1-bf29-ee04f3a6ec0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3b2c7b-73c9-4885-9d8d-af60886badca" elementFormDefault="qualified">
    <xsd:import namespace="http://schemas.microsoft.com/office/2006/documentManagement/types"/>
    <xsd:import namespace="http://schemas.microsoft.com/office/infopath/2007/PartnerControls"/>
    <xsd:element name="TaxCatchAll" ma:index="12" nillable="true" ma:displayName="Sveobuhvatni stupac taksonomije" ma:hidden="true" ma:list="{ec9ae4c1-4faf-42ec-bf58-c3feb6ca3cf2}" ma:internalName="TaxCatchAll" ma:showField="CatchAllData" ma:web="893b2c7b-73c9-4885-9d8d-af60886bad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FD324-ACC2-491F-BB1E-B5986F98F152}">
  <ds:schemaRefs>
    <ds:schemaRef ds:uri="http://schemas.microsoft.com/office/2006/metadata/properties"/>
    <ds:schemaRef ds:uri="http://schemas.microsoft.com/office/infopath/2007/PartnerControls"/>
    <ds:schemaRef ds:uri="65dc9458-fccf-4311-bab9-c9877eac6ff7"/>
    <ds:schemaRef ds:uri="893b2c7b-73c9-4885-9d8d-af60886badca"/>
  </ds:schemaRefs>
</ds:datastoreItem>
</file>

<file path=customXml/itemProps2.xml><?xml version="1.0" encoding="utf-8"?>
<ds:datastoreItem xmlns:ds="http://schemas.openxmlformats.org/officeDocument/2006/customXml" ds:itemID="{0762FE9E-7F85-46B2-B6AA-B5E4AEC6CD80}">
  <ds:schemaRefs>
    <ds:schemaRef ds:uri="http://schemas.openxmlformats.org/officeDocument/2006/bibliography"/>
  </ds:schemaRefs>
</ds:datastoreItem>
</file>

<file path=customXml/itemProps3.xml><?xml version="1.0" encoding="utf-8"?>
<ds:datastoreItem xmlns:ds="http://schemas.openxmlformats.org/officeDocument/2006/customXml" ds:itemID="{80FD17DA-B892-4E79-897D-F2E310FF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c9458-fccf-4311-bab9-c9877eac6ff7"/>
    <ds:schemaRef ds:uri="893b2c7b-73c9-4885-9d8d-af60886ba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CEB7E-705B-4A2D-A40D-0C9182554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Doc-1.dotx</Template>
  <TotalTime>4389</TotalTime>
  <Pages>9</Pages>
  <Words>3089</Words>
  <Characters>17609</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20657</CharactersWithSpaces>
  <SharedDoc>false</SharedDoc>
  <HLinks>
    <vt:vector size="6" baseType="variant">
      <vt:variant>
        <vt:i4>4522030</vt:i4>
      </vt:variant>
      <vt:variant>
        <vt:i4>0</vt:i4>
      </vt:variant>
      <vt:variant>
        <vt:i4>0</vt:i4>
      </vt:variant>
      <vt:variant>
        <vt:i4>5</vt:i4>
      </vt:variant>
      <vt:variant>
        <vt:lpwstr>mailto:info@ra-kazup.hr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Antonija Perac</dc:creator>
  <cp:keywords/>
  <cp:lastModifiedBy>Milica Ivošević</cp:lastModifiedBy>
  <cp:revision>54</cp:revision>
  <cp:lastPrinted>2010-03-15T14:07:00Z</cp:lastPrinted>
  <dcterms:created xsi:type="dcterms:W3CDTF">2023-02-21T06:59:00Z</dcterms:created>
  <dcterms:modified xsi:type="dcterms:W3CDTF">2026-07-14T12:39:00Z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0x0101001C3101F93CBBC2499D6F31153BBCC6FD</vt:lpwstr>
  </property>
</Properties>
</file>